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26" w:rsidRPr="00F66A8D" w:rsidRDefault="00AE3B26" w:rsidP="00AE3B26">
      <w:pPr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7857490</wp:posOffset>
            </wp:positionH>
            <wp:positionV relativeFrom="paragraph">
              <wp:posOffset>-519430</wp:posOffset>
            </wp:positionV>
            <wp:extent cx="1457325" cy="902970"/>
            <wp:effectExtent l="0" t="0" r="9525" b="0"/>
            <wp:wrapTight wrapText="bothSides">
              <wp:wrapPolygon edited="0">
                <wp:start x="0" y="0"/>
                <wp:lineTo x="0" y="20962"/>
                <wp:lineTo x="21459" y="20962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nel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B26" w:rsidRPr="00F66A8D" w:rsidRDefault="00AE3B26" w:rsidP="00AE3B26">
      <w:pPr>
        <w:pStyle w:val="Heading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University </w:t>
      </w:r>
      <w:r w:rsidRPr="00F66A8D">
        <w:rPr>
          <w:rFonts w:ascii="Calibri" w:hAnsi="Calibri" w:cs="Calibri"/>
          <w:b/>
          <w:sz w:val="28"/>
        </w:rPr>
        <w:t xml:space="preserve">Research Ethics Committee </w:t>
      </w:r>
    </w:p>
    <w:p w:rsidR="00AE3B26" w:rsidRPr="00F66A8D" w:rsidRDefault="00AE3B26" w:rsidP="00AE3B26">
      <w:pPr>
        <w:jc w:val="center"/>
        <w:rPr>
          <w:rFonts w:ascii="Calibri" w:hAnsi="Calibri" w:cs="Calibri"/>
          <w:b/>
          <w:sz w:val="36"/>
          <w:szCs w:val="28"/>
        </w:rPr>
      </w:pPr>
    </w:p>
    <w:p w:rsidR="00AE3B26" w:rsidRPr="00F66A8D" w:rsidRDefault="00AE3B26" w:rsidP="00AE3B26">
      <w:pPr>
        <w:jc w:val="center"/>
        <w:rPr>
          <w:rFonts w:ascii="Calibri" w:hAnsi="Calibri" w:cs="Calibri"/>
          <w:b/>
          <w:sz w:val="28"/>
          <w:szCs w:val="28"/>
        </w:rPr>
      </w:pPr>
      <w:r w:rsidRPr="00F66A8D">
        <w:rPr>
          <w:rFonts w:ascii="Calibri" w:hAnsi="Calibri" w:cs="Calibri"/>
          <w:b/>
          <w:sz w:val="28"/>
          <w:szCs w:val="28"/>
        </w:rPr>
        <w:t>RESEARCH ETHICS RISK ASSESSMENT AND MANAGEMENT</w:t>
      </w:r>
    </w:p>
    <w:p w:rsidR="00AE3B26" w:rsidRPr="00F66A8D" w:rsidRDefault="00AE3B26" w:rsidP="00AE3B26">
      <w:pPr>
        <w:jc w:val="center"/>
        <w:rPr>
          <w:rFonts w:ascii="Calibri" w:hAnsi="Calibri" w:cs="Calibri"/>
          <w:b/>
          <w:szCs w:val="28"/>
        </w:rPr>
      </w:pPr>
    </w:p>
    <w:p w:rsidR="00F3116C" w:rsidRPr="00F66A8D" w:rsidRDefault="00AE3B26" w:rsidP="00F3116C">
      <w:pPr>
        <w:jc w:val="both"/>
        <w:rPr>
          <w:rFonts w:ascii="Calibri" w:hAnsi="Calibri" w:cs="Calibri"/>
          <w:szCs w:val="24"/>
        </w:rPr>
      </w:pPr>
      <w:r w:rsidRPr="00F66A8D">
        <w:rPr>
          <w:rFonts w:ascii="Calibri" w:hAnsi="Calibri" w:cs="Calibri"/>
          <w:szCs w:val="24"/>
        </w:rPr>
        <w:t xml:space="preserve">This form should be used to support the assessment of risks associated with your research project and their mitigation.  </w:t>
      </w:r>
      <w:r w:rsidR="00F3116C">
        <w:rPr>
          <w:rFonts w:ascii="Calibri" w:hAnsi="Calibri" w:cs="Calibri"/>
          <w:szCs w:val="24"/>
        </w:rPr>
        <w:t>This must be completed and submitted where relevant (see questions 43.2 and 44.1 on the Application Form for Research Ethics Approval).</w:t>
      </w:r>
    </w:p>
    <w:p w:rsidR="00AE3B26" w:rsidRPr="00F66A8D" w:rsidRDefault="00AE3B26" w:rsidP="00AE3B26">
      <w:pPr>
        <w:jc w:val="both"/>
        <w:rPr>
          <w:rFonts w:ascii="Calibri" w:hAnsi="Calibri" w:cs="Calibri"/>
          <w:szCs w:val="24"/>
        </w:rPr>
      </w:pPr>
    </w:p>
    <w:p w:rsidR="00AE3B26" w:rsidRPr="00F66A8D" w:rsidRDefault="00AE3B26" w:rsidP="00AE3B26">
      <w:pPr>
        <w:jc w:val="both"/>
        <w:rPr>
          <w:rFonts w:ascii="Calibri" w:hAnsi="Calibri" w:cs="Calibri"/>
          <w:szCs w:val="24"/>
        </w:rPr>
      </w:pPr>
      <w:r w:rsidRPr="00F66A8D">
        <w:rPr>
          <w:rFonts w:ascii="Calibri" w:hAnsi="Calibri" w:cs="Calibri"/>
          <w:szCs w:val="24"/>
        </w:rPr>
        <w:t xml:space="preserve">Prior to completion, if there is any aspect of the risks or risk management process associated with your proposed research that you feel unsure about then it is </w:t>
      </w:r>
      <w:r w:rsidRPr="00F66A8D">
        <w:rPr>
          <w:rFonts w:ascii="Calibri" w:hAnsi="Calibri" w:cs="Calibri"/>
          <w:b/>
          <w:szCs w:val="24"/>
        </w:rPr>
        <w:t>your responsibility</w:t>
      </w:r>
      <w:r w:rsidRPr="00F66A8D">
        <w:rPr>
          <w:rFonts w:ascii="Calibri" w:hAnsi="Calibri" w:cs="Calibri"/>
          <w:szCs w:val="24"/>
        </w:rPr>
        <w:t xml:space="preserve"> (as the researcher) to seek further guidance</w:t>
      </w:r>
      <w:bookmarkStart w:id="0" w:name="_GoBack"/>
      <w:bookmarkEnd w:id="0"/>
      <w:r w:rsidRPr="00F66A8D">
        <w:rPr>
          <w:rFonts w:ascii="Calibri" w:hAnsi="Calibri" w:cs="Calibri"/>
          <w:szCs w:val="24"/>
        </w:rPr>
        <w:t>.</w:t>
      </w:r>
    </w:p>
    <w:p w:rsidR="00AE3B26" w:rsidRPr="00F66A8D" w:rsidRDefault="00AE3B26" w:rsidP="00AE3B26">
      <w:pPr>
        <w:jc w:val="both"/>
        <w:rPr>
          <w:rFonts w:ascii="Calibri" w:hAnsi="Calibri" w:cs="Calibri"/>
          <w:szCs w:val="24"/>
        </w:rPr>
      </w:pPr>
    </w:p>
    <w:p w:rsidR="00AE3B26" w:rsidRPr="00F66A8D" w:rsidRDefault="00AE3B26" w:rsidP="00AE3B26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F66A8D">
        <w:rPr>
          <w:rFonts w:ascii="Calibri" w:hAnsi="Calibri" w:cs="Calibri"/>
          <w:b/>
          <w:i/>
          <w:sz w:val="22"/>
          <w:szCs w:val="22"/>
          <w:u w:val="single"/>
        </w:rPr>
        <w:t>For Completion by the Researcher:</w:t>
      </w:r>
    </w:p>
    <w:p w:rsidR="00AE3B26" w:rsidRPr="00F66A8D" w:rsidRDefault="00AE3B26" w:rsidP="00AE3B26">
      <w:pPr>
        <w:jc w:val="both"/>
        <w:rPr>
          <w:rFonts w:ascii="Calibri" w:hAnsi="Calibri" w:cs="Calibri"/>
          <w:szCs w:val="24"/>
        </w:rPr>
      </w:pPr>
    </w:p>
    <w:tbl>
      <w:tblPr>
        <w:tblW w:w="14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2271"/>
        <w:gridCol w:w="3780"/>
        <w:gridCol w:w="4610"/>
      </w:tblGrid>
      <w:tr w:rsidR="00AE3B26" w:rsidRPr="00F66A8D" w:rsidTr="0079657D">
        <w:tc>
          <w:tcPr>
            <w:tcW w:w="3779" w:type="dxa"/>
          </w:tcPr>
          <w:p w:rsidR="00AE3B26" w:rsidRPr="00F66A8D" w:rsidRDefault="00AE3B26" w:rsidP="0079657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66A8D">
              <w:rPr>
                <w:rFonts w:ascii="Calibri" w:hAnsi="Calibri" w:cs="Calibri"/>
                <w:b/>
                <w:sz w:val="20"/>
              </w:rPr>
              <w:t>Identified Risks</w:t>
            </w:r>
          </w:p>
        </w:tc>
        <w:tc>
          <w:tcPr>
            <w:tcW w:w="2271" w:type="dxa"/>
          </w:tcPr>
          <w:p w:rsidR="00AE3B26" w:rsidRPr="00F66A8D" w:rsidRDefault="00AE3B26" w:rsidP="0079657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66A8D">
              <w:rPr>
                <w:rFonts w:ascii="Calibri" w:hAnsi="Calibri" w:cs="Calibri"/>
                <w:b/>
                <w:sz w:val="20"/>
              </w:rPr>
              <w:t>Likelihood</w:t>
            </w:r>
          </w:p>
        </w:tc>
        <w:tc>
          <w:tcPr>
            <w:tcW w:w="3780" w:type="dxa"/>
          </w:tcPr>
          <w:p w:rsidR="00AE3B26" w:rsidRPr="00F66A8D" w:rsidRDefault="00AE3B26" w:rsidP="0079657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66A8D">
              <w:rPr>
                <w:rFonts w:ascii="Calibri" w:hAnsi="Calibri" w:cs="Calibri"/>
                <w:b/>
                <w:sz w:val="20"/>
              </w:rPr>
              <w:t>Potential Impact/Outcome</w:t>
            </w:r>
          </w:p>
        </w:tc>
        <w:tc>
          <w:tcPr>
            <w:tcW w:w="4610" w:type="dxa"/>
          </w:tcPr>
          <w:p w:rsidR="00AE3B26" w:rsidRPr="00F66A8D" w:rsidRDefault="00AE3B26" w:rsidP="0079657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66A8D">
              <w:rPr>
                <w:rFonts w:ascii="Calibri" w:hAnsi="Calibri" w:cs="Calibri"/>
                <w:b/>
                <w:sz w:val="20"/>
              </w:rPr>
              <w:t>Risk Management/Mitigating Factors</w:t>
            </w:r>
          </w:p>
        </w:tc>
      </w:tr>
      <w:tr w:rsidR="00AE3B26" w:rsidRPr="00F66A8D" w:rsidTr="0079657D">
        <w:tc>
          <w:tcPr>
            <w:tcW w:w="3779" w:type="dxa"/>
          </w:tcPr>
          <w:p w:rsidR="00AE3B26" w:rsidRPr="00F66A8D" w:rsidRDefault="00AE3B26" w:rsidP="0079657D">
            <w:pPr>
              <w:jc w:val="center"/>
              <w:rPr>
                <w:rFonts w:ascii="Calibri" w:hAnsi="Calibri" w:cs="Calibri"/>
                <w:sz w:val="20"/>
              </w:rPr>
            </w:pPr>
            <w:r w:rsidRPr="00F66A8D">
              <w:rPr>
                <w:rFonts w:ascii="Calibri" w:hAnsi="Calibri" w:cs="Calibri"/>
                <w:sz w:val="20"/>
              </w:rPr>
              <w:t xml:space="preserve">Identify the risks/hazards present </w:t>
            </w:r>
          </w:p>
        </w:tc>
        <w:tc>
          <w:tcPr>
            <w:tcW w:w="2271" w:type="dxa"/>
          </w:tcPr>
          <w:p w:rsidR="00AE3B26" w:rsidRPr="00F66A8D" w:rsidRDefault="00AE3B26" w:rsidP="0079657D">
            <w:pPr>
              <w:jc w:val="center"/>
              <w:rPr>
                <w:rFonts w:ascii="Calibri" w:hAnsi="Calibri" w:cs="Calibri"/>
                <w:sz w:val="20"/>
              </w:rPr>
            </w:pPr>
            <w:r w:rsidRPr="00F66A8D">
              <w:rPr>
                <w:rFonts w:ascii="Calibri" w:hAnsi="Calibri" w:cs="Calibri"/>
                <w:sz w:val="20"/>
              </w:rPr>
              <w:t>High/Medium/Low</w:t>
            </w:r>
          </w:p>
        </w:tc>
        <w:tc>
          <w:tcPr>
            <w:tcW w:w="3780" w:type="dxa"/>
          </w:tcPr>
          <w:p w:rsidR="00AE3B26" w:rsidRPr="00F66A8D" w:rsidRDefault="00AE3B26" w:rsidP="0079657D">
            <w:pPr>
              <w:jc w:val="center"/>
              <w:rPr>
                <w:rFonts w:ascii="Calibri" w:hAnsi="Calibri" w:cs="Calibri"/>
                <w:sz w:val="20"/>
              </w:rPr>
            </w:pPr>
            <w:r w:rsidRPr="00F66A8D">
              <w:rPr>
                <w:rFonts w:ascii="Calibri" w:hAnsi="Calibri" w:cs="Calibri"/>
                <w:sz w:val="20"/>
              </w:rPr>
              <w:t>Who might be harmed and how?</w:t>
            </w:r>
          </w:p>
        </w:tc>
        <w:tc>
          <w:tcPr>
            <w:tcW w:w="4610" w:type="dxa"/>
          </w:tcPr>
          <w:p w:rsidR="00AE3B26" w:rsidRPr="00F66A8D" w:rsidRDefault="00AE3B26" w:rsidP="0079657D">
            <w:pPr>
              <w:jc w:val="center"/>
              <w:rPr>
                <w:rFonts w:ascii="Calibri" w:hAnsi="Calibri" w:cs="Calibri"/>
                <w:sz w:val="20"/>
              </w:rPr>
            </w:pPr>
            <w:r w:rsidRPr="00F66A8D">
              <w:rPr>
                <w:rFonts w:ascii="Calibri" w:hAnsi="Calibri" w:cs="Calibri"/>
                <w:sz w:val="20"/>
              </w:rPr>
              <w:t>Evaluate the risks and decide on the precautions, e.g., Health &amp; Safety</w:t>
            </w:r>
          </w:p>
        </w:tc>
      </w:tr>
      <w:tr w:rsidR="00AE3B26" w:rsidRPr="00F66A8D" w:rsidTr="0079657D">
        <w:tc>
          <w:tcPr>
            <w:tcW w:w="3779" w:type="dxa"/>
          </w:tcPr>
          <w:p w:rsidR="00AE3B26" w:rsidRPr="00F66A8D" w:rsidRDefault="00AE3B26" w:rsidP="0079657D">
            <w:pPr>
              <w:ind w:left="360"/>
              <w:rPr>
                <w:rFonts w:ascii="Calibri" w:hAnsi="Calibri" w:cs="Calibri"/>
                <w:szCs w:val="24"/>
              </w:rPr>
            </w:pPr>
          </w:p>
          <w:p w:rsidR="00AE3B26" w:rsidRPr="00F66A8D" w:rsidRDefault="00AE3B26" w:rsidP="0079657D">
            <w:pPr>
              <w:ind w:left="360"/>
              <w:rPr>
                <w:rFonts w:ascii="Calibri" w:hAnsi="Calibri" w:cs="Calibri"/>
                <w:szCs w:val="24"/>
              </w:rPr>
            </w:pPr>
          </w:p>
          <w:p w:rsidR="00AE3B26" w:rsidRPr="00F66A8D" w:rsidRDefault="00AE3B26" w:rsidP="0079657D">
            <w:pPr>
              <w:ind w:left="360"/>
              <w:rPr>
                <w:rFonts w:ascii="Calibri" w:hAnsi="Calibri" w:cs="Calibri"/>
                <w:szCs w:val="24"/>
              </w:rPr>
            </w:pPr>
          </w:p>
          <w:p w:rsidR="00AE3B26" w:rsidRPr="00F66A8D" w:rsidRDefault="00AE3B26" w:rsidP="0079657D">
            <w:pPr>
              <w:ind w:left="360"/>
              <w:rPr>
                <w:rFonts w:ascii="Calibri" w:hAnsi="Calibri" w:cs="Calibri"/>
                <w:szCs w:val="24"/>
              </w:rPr>
            </w:pPr>
          </w:p>
          <w:p w:rsidR="00AE3B26" w:rsidRPr="00F66A8D" w:rsidRDefault="00AE3B26" w:rsidP="0079657D">
            <w:pPr>
              <w:ind w:left="360"/>
              <w:rPr>
                <w:rFonts w:ascii="Calibri" w:hAnsi="Calibri" w:cs="Calibri"/>
                <w:szCs w:val="24"/>
              </w:rPr>
            </w:pPr>
          </w:p>
          <w:p w:rsidR="00AE3B26" w:rsidRPr="00F66A8D" w:rsidRDefault="00AE3B26" w:rsidP="0079657D">
            <w:pPr>
              <w:ind w:left="360"/>
              <w:rPr>
                <w:rFonts w:ascii="Calibri" w:hAnsi="Calibri" w:cs="Calibri"/>
                <w:szCs w:val="24"/>
              </w:rPr>
            </w:pPr>
          </w:p>
        </w:tc>
        <w:tc>
          <w:tcPr>
            <w:tcW w:w="2271" w:type="dxa"/>
          </w:tcPr>
          <w:p w:rsidR="00AE3B26" w:rsidRPr="00F66A8D" w:rsidRDefault="00AE3B26" w:rsidP="00AE3B2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780" w:type="dxa"/>
          </w:tcPr>
          <w:p w:rsidR="00AE3B26" w:rsidRPr="00F66A8D" w:rsidRDefault="00AE3B26" w:rsidP="00AE3B26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10" w:type="dxa"/>
          </w:tcPr>
          <w:p w:rsidR="00AE3B26" w:rsidRPr="00F66A8D" w:rsidRDefault="00AE3B26" w:rsidP="00AE3B26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64492A" w:rsidRDefault="0064492A"/>
    <w:sectPr w:rsidR="0064492A" w:rsidSect="002656B1">
      <w:pgSz w:w="16838" w:h="11899" w:orient="landscape" w:code="9"/>
      <w:pgMar w:top="1418" w:right="1440" w:bottom="1531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26"/>
    <w:rsid w:val="0064492A"/>
    <w:rsid w:val="00AE3B26"/>
    <w:rsid w:val="00D6714B"/>
    <w:rsid w:val="00F3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B26"/>
    <w:rPr>
      <w:rFonts w:ascii="Tahoma" w:hAnsi="Tahoma"/>
      <w:sz w:val="24"/>
    </w:rPr>
  </w:style>
  <w:style w:type="paragraph" w:styleId="Heading6">
    <w:name w:val="heading 6"/>
    <w:basedOn w:val="Normal"/>
    <w:next w:val="Normal"/>
    <w:link w:val="Heading6Char"/>
    <w:qFormat/>
    <w:rsid w:val="00AE3B26"/>
    <w:pPr>
      <w:keepNext/>
      <w:outlineLvl w:val="5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E3B26"/>
    <w:rPr>
      <w:rFonts w:ascii="Arial" w:hAnsi="Arial"/>
      <w:sz w:val="48"/>
    </w:rPr>
  </w:style>
  <w:style w:type="paragraph" w:styleId="BalloonText">
    <w:name w:val="Balloon Text"/>
    <w:basedOn w:val="Normal"/>
    <w:link w:val="BalloonTextChar"/>
    <w:rsid w:val="00AE3B2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B26"/>
    <w:rPr>
      <w:rFonts w:ascii="Tahoma" w:hAnsi="Tahoma"/>
      <w:sz w:val="24"/>
    </w:rPr>
  </w:style>
  <w:style w:type="paragraph" w:styleId="Heading6">
    <w:name w:val="heading 6"/>
    <w:basedOn w:val="Normal"/>
    <w:next w:val="Normal"/>
    <w:link w:val="Heading6Char"/>
    <w:qFormat/>
    <w:rsid w:val="00AE3B26"/>
    <w:pPr>
      <w:keepNext/>
      <w:outlineLvl w:val="5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E3B26"/>
    <w:rPr>
      <w:rFonts w:ascii="Arial" w:hAnsi="Arial"/>
      <w:sz w:val="48"/>
    </w:rPr>
  </w:style>
  <w:style w:type="paragraph" w:styleId="BalloonText">
    <w:name w:val="Balloon Text"/>
    <w:basedOn w:val="Normal"/>
    <w:link w:val="BalloonTextChar"/>
    <w:rsid w:val="00AE3B2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495615CF.dotm</Template>
  <TotalTime>6</TotalTime>
  <Pages>1</Pages>
  <Words>123</Words>
  <Characters>741</Characters>
  <Application>Microsoft Office Word</Application>
  <DocSecurity>0</DocSecurity>
  <Lines>6</Lines>
  <Paragraphs>1</Paragraphs>
  <ScaleCrop>false</ScaleCrop>
  <Company>Brunel University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acsrmfl</dc:creator>
  <cp:lastModifiedBy>acsrmfl</cp:lastModifiedBy>
  <cp:revision>2</cp:revision>
  <dcterms:created xsi:type="dcterms:W3CDTF">2012-11-30T10:11:00Z</dcterms:created>
  <dcterms:modified xsi:type="dcterms:W3CDTF">2012-12-05T10:47:00Z</dcterms:modified>
</cp:coreProperties>
</file>