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F4" w:rsidRDefault="00321FF4" w:rsidP="00321FF4">
      <w:pPr>
        <w:pStyle w:val="ListParagraph"/>
        <w:kinsoku w:val="0"/>
        <w:overflowPunct w:val="0"/>
        <w:spacing w:before="6"/>
        <w:rPr>
          <w:b/>
          <w:bCs/>
          <w:szCs w:val="20"/>
        </w:rPr>
      </w:pPr>
      <w:r>
        <w:rPr>
          <w:b/>
          <w:bCs/>
          <w:noProof/>
          <w:szCs w:val="20"/>
        </w:rPr>
        <w:drawing>
          <wp:inline distT="0" distB="0" distL="0" distR="0" wp14:anchorId="03340908" wp14:editId="7E4B2ED3">
            <wp:extent cx="2622550" cy="11239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123950"/>
                    </a:xfrm>
                    <a:prstGeom prst="rect">
                      <a:avLst/>
                    </a:prstGeom>
                    <a:noFill/>
                    <a:ln>
                      <a:noFill/>
                    </a:ln>
                  </pic:spPr>
                </pic:pic>
              </a:graphicData>
            </a:graphic>
          </wp:inline>
        </w:drawing>
      </w:r>
    </w:p>
    <w:p w:rsidR="00321FF4" w:rsidRDefault="00321FF4" w:rsidP="00321FF4">
      <w:pPr>
        <w:kinsoku w:val="0"/>
        <w:overflowPunct w:val="0"/>
        <w:autoSpaceDE w:val="0"/>
        <w:autoSpaceDN w:val="0"/>
        <w:adjustRightInd w:val="0"/>
        <w:spacing w:line="840" w:lineRule="exact"/>
        <w:ind w:left="1230"/>
        <w:rPr>
          <w:rFonts w:ascii="Times New Roman" w:hAnsi="Times New Roman"/>
          <w:position w:val="-17"/>
          <w:szCs w:val="20"/>
        </w:rPr>
      </w:pPr>
    </w:p>
    <w:p w:rsidR="00321FF4" w:rsidRDefault="00321FF4" w:rsidP="00321FF4">
      <w:pPr>
        <w:kinsoku w:val="0"/>
        <w:overflowPunct w:val="0"/>
        <w:autoSpaceDE w:val="0"/>
        <w:autoSpaceDN w:val="0"/>
        <w:adjustRightInd w:val="0"/>
        <w:spacing w:line="840" w:lineRule="exact"/>
        <w:ind w:left="1230"/>
        <w:rPr>
          <w:rFonts w:ascii="Times New Roman" w:hAnsi="Times New Roman"/>
          <w:position w:val="-17"/>
          <w:szCs w:val="20"/>
        </w:rPr>
      </w:pPr>
    </w:p>
    <w:p w:rsidR="00321FF4" w:rsidRPr="00321FF4" w:rsidRDefault="00321FF4" w:rsidP="00321FF4">
      <w:pPr>
        <w:kinsoku w:val="0"/>
        <w:overflowPunct w:val="0"/>
        <w:autoSpaceDE w:val="0"/>
        <w:autoSpaceDN w:val="0"/>
        <w:adjustRightInd w:val="0"/>
        <w:spacing w:line="840" w:lineRule="exact"/>
        <w:ind w:left="1230"/>
        <w:rPr>
          <w:rFonts w:ascii="Times New Roman" w:hAnsi="Times New Roman"/>
          <w:position w:val="-17"/>
          <w:szCs w:val="20"/>
        </w:rPr>
      </w:pPr>
      <w:r>
        <w:rPr>
          <w:rFonts w:ascii="Times New Roman" w:hAnsi="Times New Roman"/>
          <w:noProof/>
          <w:position w:val="-17"/>
          <w:szCs w:val="20"/>
        </w:rPr>
        <mc:AlternateContent>
          <mc:Choice Requires="wpg">
            <w:drawing>
              <wp:inline distT="0" distB="0" distL="0" distR="0">
                <wp:extent cx="4280535" cy="533400"/>
                <wp:effectExtent l="9525"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533400"/>
                          <a:chOff x="0" y="0"/>
                          <a:chExt cx="6741" cy="840"/>
                        </a:xfrm>
                      </wpg:grpSpPr>
                      <wps:wsp>
                        <wps:cNvPr id="18" name="Rectangle 3"/>
                        <wps:cNvSpPr>
                          <a:spLocks noChangeArrowheads="1"/>
                        </wps:cNvSpPr>
                        <wps:spPr bwMode="auto">
                          <a:xfrm>
                            <a:off x="18" y="0"/>
                            <a:ext cx="672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2843E478" wp14:editId="4FA08C83">
                                    <wp:extent cx="42672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19" name="Freeform 4"/>
                        <wps:cNvSpPr>
                          <a:spLocks/>
                        </wps:cNvSpPr>
                        <wps:spPr bwMode="auto">
                          <a:xfrm>
                            <a:off x="17" y="742"/>
                            <a:ext cx="6049" cy="20"/>
                          </a:xfrm>
                          <a:custGeom>
                            <a:avLst/>
                            <a:gdLst>
                              <a:gd name="T0" fmla="*/ 0 w 6049"/>
                              <a:gd name="T1" fmla="*/ 0 h 20"/>
                              <a:gd name="T2" fmla="*/ 6049 w 6049"/>
                              <a:gd name="T3" fmla="*/ 0 h 20"/>
                            </a:gdLst>
                            <a:ahLst/>
                            <a:cxnLst>
                              <a:cxn ang="0">
                                <a:pos x="T0" y="T1"/>
                              </a:cxn>
                              <a:cxn ang="0">
                                <a:pos x="T2" y="T3"/>
                              </a:cxn>
                            </a:cxnLst>
                            <a:rect l="0" t="0" r="r" b="b"/>
                            <a:pathLst>
                              <a:path w="6049" h="20">
                                <a:moveTo>
                                  <a:pt x="0" y="0"/>
                                </a:moveTo>
                                <a:lnTo>
                                  <a:pt x="6049"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 o:spid="_x0000_s1026" style="width:337.05pt;height:42pt;mso-position-horizontal-relative:char;mso-position-vertical-relative:line" coordsize="674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">
                <v:rect id="Rectangle 3" o:spid="_x0000_s1027" style="position:absolute;left:18;width:67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1FF4" w:rsidRDefault="00321FF4" w:rsidP="00321FF4">
                        <w:pPr>
                          <w:spacing w:line="840" w:lineRule="atLeast"/>
                        </w:pPr>
                        <w:r>
                          <w:rPr>
                            <w:noProof/>
                          </w:rPr>
                          <w:drawing>
                            <wp:inline distT="0" distB="0" distL="0" distR="0" wp14:anchorId="2843E478" wp14:editId="4FA08C83">
                              <wp:extent cx="42672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533400"/>
                                      </a:xfrm>
                                      <a:prstGeom prst="rect">
                                        <a:avLst/>
                                      </a:prstGeom>
                                      <a:noFill/>
                                      <a:ln>
                                        <a:noFill/>
                                      </a:ln>
                                    </pic:spPr>
                                  </pic:pic>
                                </a:graphicData>
                              </a:graphic>
                            </wp:inline>
                          </w:drawing>
                        </w:r>
                      </w:p>
                      <w:p w:rsidR="00321FF4" w:rsidRDefault="00321FF4" w:rsidP="00321FF4">
                        <w:pPr>
                          <w:widowControl w:val="0"/>
                        </w:pPr>
                      </w:p>
                    </w:txbxContent>
                  </v:textbox>
                </v:rect>
                <v:shape id="Freeform 4" o:spid="_x0000_s1028" style="position:absolute;left:17;top:742;width:6049;height:20;visibility:visible;mso-wrap-style:square;v-text-anchor:top" coordsize="60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79mcEA&#10;AADbAAAADwAAAGRycy9kb3ducmV2LnhtbERP32vCMBB+F/Y/hBvszabKEO2MIsPBJijYDbbHo7k1&#10;Zc2lJFmt/70RBN/u4/t5y/VgW9GTD41jBZMsB0FcOd1wreDr8208BxEissbWMSk4U4D16mG0xEK7&#10;Ex+pL2MtUgiHAhWYGLtCylAZshgy1xEn7td5izFBX0vt8ZTCbSuneT6TFhtODQY7ejVU/ZX/VgH5&#10;n8lz338fwm5Tmrksu+1+8aHU0+OweQERaYh38c39rtP8BVx/S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e/ZnBAAAA2wAAAA8AAAAAAAAAAAAAAAAAmAIAAGRycy9kb3du&#10;cmV2LnhtbFBLBQYAAAAABAAEAPUAAACGAwAAAAA=&#10;" path="m,l6049,e" filled="f" strokeweight="1.8pt">
                  <v:path arrowok="t" o:connecttype="custom" o:connectlocs="0,0;6049,0" o:connectangles="0,0"/>
                </v:shape>
                <w10:anchorlock/>
              </v:group>
            </w:pict>
          </mc:Fallback>
        </mc:AlternateContent>
      </w:r>
    </w:p>
    <w:p w:rsidR="00321FF4" w:rsidRPr="00321FF4" w:rsidRDefault="00321FF4" w:rsidP="00321FF4">
      <w:pPr>
        <w:kinsoku w:val="0"/>
        <w:overflowPunct w:val="0"/>
        <w:autoSpaceDE w:val="0"/>
        <w:autoSpaceDN w:val="0"/>
        <w:adjustRightInd w:val="0"/>
        <w:spacing w:before="10"/>
        <w:rPr>
          <w:rFonts w:ascii="Times New Roman" w:hAnsi="Times New Roman"/>
          <w:sz w:val="10"/>
          <w:szCs w:val="10"/>
        </w:rPr>
      </w:pPr>
    </w:p>
    <w:p w:rsidR="00321FF4" w:rsidRPr="00321FF4" w:rsidRDefault="00321FF4" w:rsidP="00321FF4">
      <w:pPr>
        <w:kinsoku w:val="0"/>
        <w:overflowPunct w:val="0"/>
        <w:autoSpaceDE w:val="0"/>
        <w:autoSpaceDN w:val="0"/>
        <w:adjustRightInd w:val="0"/>
        <w:spacing w:line="840" w:lineRule="exact"/>
        <w:ind w:left="493"/>
        <w:rPr>
          <w:rFonts w:ascii="Times New Roman" w:hAnsi="Times New Roman"/>
          <w:position w:val="-17"/>
          <w:szCs w:val="20"/>
        </w:rPr>
      </w:pPr>
      <w:r>
        <w:rPr>
          <w:rFonts w:ascii="Times New Roman" w:hAnsi="Times New Roman"/>
          <w:noProof/>
          <w:position w:val="-17"/>
          <w:szCs w:val="20"/>
        </w:rPr>
        <mc:AlternateContent>
          <mc:Choice Requires="wpg">
            <w:drawing>
              <wp:inline distT="0" distB="0" distL="0" distR="0">
                <wp:extent cx="5222875" cy="533400"/>
                <wp:effectExtent l="9525"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533400"/>
                          <a:chOff x="0" y="0"/>
                          <a:chExt cx="8225" cy="840"/>
                        </a:xfrm>
                      </wpg:grpSpPr>
                      <wps:wsp>
                        <wps:cNvPr id="15" name="Rectangle 6"/>
                        <wps:cNvSpPr>
                          <a:spLocks noChangeArrowheads="1"/>
                        </wps:cNvSpPr>
                        <wps:spPr bwMode="auto">
                          <a:xfrm>
                            <a:off x="18" y="0"/>
                            <a:ext cx="82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4A1B5480" wp14:editId="15858EE4">
                                    <wp:extent cx="52133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35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16" name="Freeform 7"/>
                        <wps:cNvSpPr>
                          <a:spLocks/>
                        </wps:cNvSpPr>
                        <wps:spPr bwMode="auto">
                          <a:xfrm>
                            <a:off x="17" y="742"/>
                            <a:ext cx="7523" cy="20"/>
                          </a:xfrm>
                          <a:custGeom>
                            <a:avLst/>
                            <a:gdLst>
                              <a:gd name="T0" fmla="*/ 0 w 7523"/>
                              <a:gd name="T1" fmla="*/ 0 h 20"/>
                              <a:gd name="T2" fmla="*/ 7523 w 7523"/>
                              <a:gd name="T3" fmla="*/ 0 h 20"/>
                            </a:gdLst>
                            <a:ahLst/>
                            <a:cxnLst>
                              <a:cxn ang="0">
                                <a:pos x="T0" y="T1"/>
                              </a:cxn>
                              <a:cxn ang="0">
                                <a:pos x="T2" y="T3"/>
                              </a:cxn>
                            </a:cxnLst>
                            <a:rect l="0" t="0" r="r" b="b"/>
                            <a:pathLst>
                              <a:path w="7523" h="20">
                                <a:moveTo>
                                  <a:pt x="0" y="0"/>
                                </a:moveTo>
                                <a:lnTo>
                                  <a:pt x="7523"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9" style="width:411.25pt;height:42pt;mso-position-horizontal-relative:char;mso-position-vertical-relative:line" coordsize="822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">
                <v:rect id="Rectangle 6" o:spid="_x0000_s1030" style="position:absolute;left:18;width:82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21FF4" w:rsidRDefault="00321FF4" w:rsidP="00321FF4">
                        <w:pPr>
                          <w:spacing w:line="840" w:lineRule="atLeast"/>
                        </w:pPr>
                        <w:r>
                          <w:rPr>
                            <w:noProof/>
                          </w:rPr>
                          <w:drawing>
                            <wp:inline distT="0" distB="0" distL="0" distR="0" wp14:anchorId="4A1B5480" wp14:editId="15858EE4">
                              <wp:extent cx="52133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3350" cy="533400"/>
                                      </a:xfrm>
                                      <a:prstGeom prst="rect">
                                        <a:avLst/>
                                      </a:prstGeom>
                                      <a:noFill/>
                                      <a:ln>
                                        <a:noFill/>
                                      </a:ln>
                                    </pic:spPr>
                                  </pic:pic>
                                </a:graphicData>
                              </a:graphic>
                            </wp:inline>
                          </w:drawing>
                        </w:r>
                      </w:p>
                      <w:p w:rsidR="00321FF4" w:rsidRDefault="00321FF4" w:rsidP="00321FF4">
                        <w:pPr>
                          <w:widowControl w:val="0"/>
                        </w:pPr>
                      </w:p>
                    </w:txbxContent>
                  </v:textbox>
                </v:rect>
                <v:shape id="Freeform 7" o:spid="_x0000_s1031" style="position:absolute;left:17;top:742;width:7523;height:20;visibility:visible;mso-wrap-style:square;v-text-anchor:top" coordsize="7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jS8MA&#10;AADbAAAADwAAAGRycy9kb3ducmV2LnhtbERPTYvCMBC9C/sfwgheZE1V0KUaZRUED7Jg18Meh2Zs&#10;q80kNlHr/vrNguBtHu9z5svW1OJGja8sKxgOEhDEudUVFwoO35v3DxA+IGusLZOCB3lYLt46c0y1&#10;vfOeblkoRAxhn6KCMgSXSunzkgz6gXXEkTvaxmCIsCmkbvAew00tR0kykQYrjg0lOlqXlJ+zq1Gw&#10;+tmt3NA9xpdpn7Mdng5fv9OzUr1u+zkDEagNL/HTvdVx/gT+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kjS8MAAADbAAAADwAAAAAAAAAAAAAAAACYAgAAZHJzL2Rv&#10;d25yZXYueG1sUEsFBgAAAAAEAAQA9QAAAIgDAAAAAA==&#10;" path="m,l7523,e" filled="f" strokeweight="1.8pt">
                  <v:path arrowok="t" o:connecttype="custom" o:connectlocs="0,0;7523,0" o:connectangles="0,0"/>
                </v:shape>
                <w10:anchorlock/>
              </v:group>
            </w:pict>
          </mc:Fallback>
        </mc:AlternateContent>
      </w:r>
    </w:p>
    <w:p w:rsidR="00321FF4" w:rsidRPr="00321FF4" w:rsidRDefault="00321FF4" w:rsidP="00321FF4">
      <w:pPr>
        <w:kinsoku w:val="0"/>
        <w:overflowPunct w:val="0"/>
        <w:autoSpaceDE w:val="0"/>
        <w:autoSpaceDN w:val="0"/>
        <w:adjustRightInd w:val="0"/>
        <w:spacing w:before="1"/>
        <w:rPr>
          <w:rFonts w:ascii="Times New Roman" w:hAnsi="Times New Roman"/>
          <w:sz w:val="11"/>
          <w:szCs w:val="11"/>
        </w:rPr>
      </w:pPr>
    </w:p>
    <w:p w:rsidR="00321FF4" w:rsidRPr="00321FF4" w:rsidRDefault="00321FF4" w:rsidP="00321FF4">
      <w:pPr>
        <w:kinsoku w:val="0"/>
        <w:overflowPunct w:val="0"/>
        <w:autoSpaceDE w:val="0"/>
        <w:autoSpaceDN w:val="0"/>
        <w:adjustRightInd w:val="0"/>
        <w:spacing w:line="840" w:lineRule="exact"/>
        <w:ind w:left="1180"/>
        <w:rPr>
          <w:rFonts w:ascii="Times New Roman" w:hAnsi="Times New Roman"/>
          <w:position w:val="-17"/>
          <w:szCs w:val="20"/>
        </w:rPr>
      </w:pPr>
      <w:r>
        <w:rPr>
          <w:rFonts w:ascii="Times New Roman" w:hAnsi="Times New Roman"/>
          <w:noProof/>
          <w:position w:val="-17"/>
          <w:szCs w:val="20"/>
        </w:rPr>
        <mc:AlternateContent>
          <mc:Choice Requires="wpg">
            <w:drawing>
              <wp:inline distT="0" distB="0" distL="0" distR="0">
                <wp:extent cx="4349115" cy="533400"/>
                <wp:effectExtent l="9525" t="0" r="381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115" cy="533400"/>
                          <a:chOff x="0" y="0"/>
                          <a:chExt cx="6849" cy="840"/>
                        </a:xfrm>
                      </wpg:grpSpPr>
                      <wps:wsp>
                        <wps:cNvPr id="12" name="Rectangle 9"/>
                        <wps:cNvSpPr>
                          <a:spLocks noChangeArrowheads="1"/>
                        </wps:cNvSpPr>
                        <wps:spPr bwMode="auto">
                          <a:xfrm>
                            <a:off x="18" y="0"/>
                            <a:ext cx="6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47449831" wp14:editId="2D8F7D46">
                                    <wp:extent cx="433705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05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13" name="Freeform 10"/>
                        <wps:cNvSpPr>
                          <a:spLocks/>
                        </wps:cNvSpPr>
                        <wps:spPr bwMode="auto">
                          <a:xfrm>
                            <a:off x="17" y="742"/>
                            <a:ext cx="6150" cy="20"/>
                          </a:xfrm>
                          <a:custGeom>
                            <a:avLst/>
                            <a:gdLst>
                              <a:gd name="T0" fmla="*/ 0 w 6150"/>
                              <a:gd name="T1" fmla="*/ 0 h 20"/>
                              <a:gd name="T2" fmla="*/ 6149 w 6150"/>
                              <a:gd name="T3" fmla="*/ 0 h 20"/>
                            </a:gdLst>
                            <a:ahLst/>
                            <a:cxnLst>
                              <a:cxn ang="0">
                                <a:pos x="T0" y="T1"/>
                              </a:cxn>
                              <a:cxn ang="0">
                                <a:pos x="T2" y="T3"/>
                              </a:cxn>
                            </a:cxnLst>
                            <a:rect l="0" t="0" r="r" b="b"/>
                            <a:pathLst>
                              <a:path w="6150" h="20">
                                <a:moveTo>
                                  <a:pt x="0" y="0"/>
                                </a:moveTo>
                                <a:lnTo>
                                  <a:pt x="6149"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32" style="width:342.45pt;height:42pt;mso-position-horizontal-relative:char;mso-position-vertical-relative:line" coordsize="684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">
                <v:rect id="Rectangle 9" o:spid="_x0000_s1033" style="position:absolute;left:18;width:68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21FF4" w:rsidRDefault="00321FF4" w:rsidP="00321FF4">
                        <w:pPr>
                          <w:spacing w:line="840" w:lineRule="atLeast"/>
                        </w:pPr>
                        <w:r>
                          <w:rPr>
                            <w:noProof/>
                          </w:rPr>
                          <w:drawing>
                            <wp:inline distT="0" distB="0" distL="0" distR="0" wp14:anchorId="47449831" wp14:editId="2D8F7D46">
                              <wp:extent cx="433705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050" cy="533400"/>
                                      </a:xfrm>
                                      <a:prstGeom prst="rect">
                                        <a:avLst/>
                                      </a:prstGeom>
                                      <a:noFill/>
                                      <a:ln>
                                        <a:noFill/>
                                      </a:ln>
                                    </pic:spPr>
                                  </pic:pic>
                                </a:graphicData>
                              </a:graphic>
                            </wp:inline>
                          </w:drawing>
                        </w:r>
                      </w:p>
                      <w:p w:rsidR="00321FF4" w:rsidRDefault="00321FF4" w:rsidP="00321FF4">
                        <w:pPr>
                          <w:widowControl w:val="0"/>
                        </w:pPr>
                      </w:p>
                    </w:txbxContent>
                  </v:textbox>
                </v:rect>
                <v:shape id="Freeform 10" o:spid="_x0000_s1034" style="position:absolute;left:17;top:742;width:6150;height:20;visibility:visible;mso-wrap-style:square;v-text-anchor:top" coordsize="6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NycMA&#10;AADbAAAADwAAAGRycy9kb3ducmV2LnhtbERP22rCQBB9L/Qflin4UnRTlSJpNiIFJQ9tIeoHjNkx&#10;Cc3Oxuyay993C4W+zeFcJ9mOphE9da62rOBlEYEgLqyuuVRwPu3nGxDOI2tsLJOCiRxs08eHBGNt&#10;B86pP/pShBB2MSqovG9jKV1RkUG3sC1x4K62M+gD7EqpOxxCuGnkMopepcGaQ0OFLb1XVHwf70bB&#10;57rt++frtIoO2a1Zf+Wby918KDV7GndvIDyN/l/85850mL+C31/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NycMAAADbAAAADwAAAAAAAAAAAAAAAACYAgAAZHJzL2Rv&#10;d25yZXYueG1sUEsFBgAAAAAEAAQA9QAAAIgDAAAAAA==&#10;" path="m,l6149,e" filled="f" strokeweight="1.8pt">
                  <v:path arrowok="t" o:connecttype="custom" o:connectlocs="0,0;6149,0" o:connectangles="0,0"/>
                </v:shape>
                <w10:anchorlock/>
              </v:group>
            </w:pict>
          </mc:Fallback>
        </mc:AlternateContent>
      </w:r>
    </w:p>
    <w:p w:rsidR="00321FF4" w:rsidRPr="00321FF4" w:rsidRDefault="00321FF4" w:rsidP="00321FF4">
      <w:pPr>
        <w:kinsoku w:val="0"/>
        <w:overflowPunct w:val="0"/>
        <w:autoSpaceDE w:val="0"/>
        <w:autoSpaceDN w:val="0"/>
        <w:adjustRightInd w:val="0"/>
        <w:spacing w:before="10"/>
        <w:rPr>
          <w:rFonts w:ascii="Times New Roman" w:hAnsi="Times New Roman"/>
          <w:sz w:val="10"/>
          <w:szCs w:val="10"/>
        </w:rPr>
      </w:pPr>
    </w:p>
    <w:p w:rsidR="00321FF4" w:rsidRPr="00321FF4" w:rsidRDefault="00321FF4" w:rsidP="00321FF4">
      <w:pPr>
        <w:kinsoku w:val="0"/>
        <w:overflowPunct w:val="0"/>
        <w:autoSpaceDE w:val="0"/>
        <w:autoSpaceDN w:val="0"/>
        <w:adjustRightInd w:val="0"/>
        <w:spacing w:line="840" w:lineRule="exact"/>
        <w:ind w:left="1259"/>
        <w:rPr>
          <w:rFonts w:ascii="Times New Roman" w:hAnsi="Times New Roman"/>
          <w:position w:val="-17"/>
          <w:szCs w:val="20"/>
        </w:rPr>
      </w:pPr>
      <w:r>
        <w:rPr>
          <w:rFonts w:ascii="Times New Roman" w:hAnsi="Times New Roman"/>
          <w:noProof/>
          <w:position w:val="-17"/>
          <w:szCs w:val="20"/>
        </w:rPr>
        <mc:AlternateContent>
          <mc:Choice Requires="wpg">
            <w:drawing>
              <wp:inline distT="0" distB="0" distL="0" distR="0">
                <wp:extent cx="4264660" cy="533400"/>
                <wp:effectExtent l="9525"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533400"/>
                          <a:chOff x="0" y="0"/>
                          <a:chExt cx="6716" cy="840"/>
                        </a:xfrm>
                      </wpg:grpSpPr>
                      <wps:wsp>
                        <wps:cNvPr id="9" name="Rectangle 12"/>
                        <wps:cNvSpPr>
                          <a:spLocks noChangeArrowheads="1"/>
                        </wps:cNvSpPr>
                        <wps:spPr bwMode="auto">
                          <a:xfrm>
                            <a:off x="18" y="0"/>
                            <a:ext cx="6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66C88100" wp14:editId="3509D423">
                                    <wp:extent cx="4254500"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450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10" name="Freeform 13"/>
                        <wps:cNvSpPr>
                          <a:spLocks/>
                        </wps:cNvSpPr>
                        <wps:spPr bwMode="auto">
                          <a:xfrm>
                            <a:off x="17" y="742"/>
                            <a:ext cx="5994" cy="20"/>
                          </a:xfrm>
                          <a:custGeom>
                            <a:avLst/>
                            <a:gdLst>
                              <a:gd name="T0" fmla="*/ 0 w 5994"/>
                              <a:gd name="T1" fmla="*/ 0 h 20"/>
                              <a:gd name="T2" fmla="*/ 5993 w 5994"/>
                              <a:gd name="T3" fmla="*/ 0 h 20"/>
                            </a:gdLst>
                            <a:ahLst/>
                            <a:cxnLst>
                              <a:cxn ang="0">
                                <a:pos x="T0" y="T1"/>
                              </a:cxn>
                              <a:cxn ang="0">
                                <a:pos x="T2" y="T3"/>
                              </a:cxn>
                            </a:cxnLst>
                            <a:rect l="0" t="0" r="r" b="b"/>
                            <a:pathLst>
                              <a:path w="5994" h="20">
                                <a:moveTo>
                                  <a:pt x="0" y="0"/>
                                </a:moveTo>
                                <a:lnTo>
                                  <a:pt x="5993"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35" style="width:335.8pt;height:42pt;mso-position-horizontal-relative:char;mso-position-vertical-relative:line" coordsize="67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">
                <v:rect id="Rectangle 12" o:spid="_x0000_s1036" style="position:absolute;left:18;width:6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21FF4" w:rsidRDefault="00321FF4" w:rsidP="00321FF4">
                        <w:pPr>
                          <w:spacing w:line="840" w:lineRule="atLeast"/>
                        </w:pPr>
                        <w:r>
                          <w:rPr>
                            <w:noProof/>
                          </w:rPr>
                          <w:drawing>
                            <wp:inline distT="0" distB="0" distL="0" distR="0" wp14:anchorId="66C88100" wp14:editId="3509D423">
                              <wp:extent cx="4254500"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4500" cy="533400"/>
                                      </a:xfrm>
                                      <a:prstGeom prst="rect">
                                        <a:avLst/>
                                      </a:prstGeom>
                                      <a:noFill/>
                                      <a:ln>
                                        <a:noFill/>
                                      </a:ln>
                                    </pic:spPr>
                                  </pic:pic>
                                </a:graphicData>
                              </a:graphic>
                            </wp:inline>
                          </w:drawing>
                        </w:r>
                      </w:p>
                      <w:p w:rsidR="00321FF4" w:rsidRDefault="00321FF4" w:rsidP="00321FF4">
                        <w:pPr>
                          <w:widowControl w:val="0"/>
                        </w:pPr>
                      </w:p>
                    </w:txbxContent>
                  </v:textbox>
                </v:rect>
                <v:shape id="Freeform 13" o:spid="_x0000_s1037" style="position:absolute;left:17;top:742;width:5994;height:20;visibility:visible;mso-wrap-style:square;v-text-anchor:top" coordsize="59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08IA&#10;AADbAAAADwAAAGRycy9kb3ducmV2LnhtbESPzW7CQAyE75V4h5WReisbekBVyoIQEj/iRtoeuJms&#10;SSKy3ijrQnj7+oDUm60Zz3yeL4fQmhv1qYnsYDrJwBCX0TdcOfj+2rx9gEmC7LGNTA4elGC5GL3M&#10;Mffxzke6FVIZDeGUo4NapMutTWVNAdMkdsSqXWIfUHTtK+t7vGt4aO17ls1swIa1ocaO1jWV1+I3&#10;ONieiX/KYX8KvHu0p4MUgtvGudfxsPoEIzTIv/l5vfeKr/T6iw5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nTwgAAANsAAAAPAAAAAAAAAAAAAAAAAJgCAABkcnMvZG93&#10;bnJldi54bWxQSwUGAAAAAAQABAD1AAAAhwMAAAAA&#10;" path="m,l5993,e" filled="f" strokeweight="1.8pt">
                  <v:path arrowok="t" o:connecttype="custom" o:connectlocs="0,0;5993,0" o:connectangles="0,0"/>
                </v:shape>
                <w10:anchorlock/>
              </v:group>
            </w:pict>
          </mc:Fallback>
        </mc:AlternateContent>
      </w:r>
    </w:p>
    <w:p w:rsidR="00321FF4" w:rsidRPr="00321FF4" w:rsidRDefault="00321FF4" w:rsidP="00321FF4">
      <w:pPr>
        <w:kinsoku w:val="0"/>
        <w:overflowPunct w:val="0"/>
        <w:autoSpaceDE w:val="0"/>
        <w:autoSpaceDN w:val="0"/>
        <w:adjustRightInd w:val="0"/>
        <w:spacing w:before="1"/>
        <w:rPr>
          <w:rFonts w:ascii="Times New Roman" w:hAnsi="Times New Roman"/>
          <w:sz w:val="11"/>
          <w:szCs w:val="11"/>
        </w:rPr>
      </w:pPr>
    </w:p>
    <w:p w:rsidR="00321FF4" w:rsidRPr="00321FF4" w:rsidRDefault="00321FF4" w:rsidP="00321FF4">
      <w:pPr>
        <w:kinsoku w:val="0"/>
        <w:overflowPunct w:val="0"/>
        <w:autoSpaceDE w:val="0"/>
        <w:autoSpaceDN w:val="0"/>
        <w:adjustRightInd w:val="0"/>
        <w:spacing w:line="840" w:lineRule="exact"/>
        <w:ind w:left="1086"/>
        <w:rPr>
          <w:rFonts w:ascii="Times New Roman" w:hAnsi="Times New Roman"/>
          <w:position w:val="-17"/>
          <w:szCs w:val="20"/>
        </w:rPr>
      </w:pPr>
      <w:r>
        <w:rPr>
          <w:rFonts w:ascii="Times New Roman" w:hAnsi="Times New Roman"/>
          <w:noProof/>
          <w:position w:val="-17"/>
          <w:szCs w:val="20"/>
        </w:rPr>
        <mc:AlternateContent>
          <mc:Choice Requires="wpg">
            <w:drawing>
              <wp:inline distT="0" distB="0" distL="0" distR="0">
                <wp:extent cx="4284345" cy="533400"/>
                <wp:effectExtent l="9525" t="0" r="190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533400"/>
                          <a:chOff x="0" y="0"/>
                          <a:chExt cx="6747" cy="840"/>
                        </a:xfrm>
                      </wpg:grpSpPr>
                      <wps:wsp>
                        <wps:cNvPr id="5" name="Rectangle 15"/>
                        <wps:cNvSpPr>
                          <a:spLocks noChangeArrowheads="1"/>
                        </wps:cNvSpPr>
                        <wps:spPr bwMode="auto">
                          <a:xfrm>
                            <a:off x="18" y="0"/>
                            <a:ext cx="62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46F94515" wp14:editId="63DC0680">
                                    <wp:extent cx="39370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00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6" name="Rectangle 16"/>
                        <wps:cNvSpPr>
                          <a:spLocks noChangeArrowheads="1"/>
                        </wps:cNvSpPr>
                        <wps:spPr bwMode="auto">
                          <a:xfrm>
                            <a:off x="5969" y="0"/>
                            <a:ext cx="7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3299A2FA" wp14:editId="4B0E2497">
                                    <wp:extent cx="4953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7" name="Freeform 17"/>
                        <wps:cNvSpPr>
                          <a:spLocks/>
                        </wps:cNvSpPr>
                        <wps:spPr bwMode="auto">
                          <a:xfrm>
                            <a:off x="17" y="742"/>
                            <a:ext cx="6340" cy="20"/>
                          </a:xfrm>
                          <a:custGeom>
                            <a:avLst/>
                            <a:gdLst>
                              <a:gd name="T0" fmla="*/ 0 w 6340"/>
                              <a:gd name="T1" fmla="*/ 0 h 20"/>
                              <a:gd name="T2" fmla="*/ 6339 w 6340"/>
                              <a:gd name="T3" fmla="*/ 0 h 20"/>
                            </a:gdLst>
                            <a:ahLst/>
                            <a:cxnLst>
                              <a:cxn ang="0">
                                <a:pos x="T0" y="T1"/>
                              </a:cxn>
                              <a:cxn ang="0">
                                <a:pos x="T2" y="T3"/>
                              </a:cxn>
                            </a:cxnLst>
                            <a:rect l="0" t="0" r="r" b="b"/>
                            <a:pathLst>
                              <a:path w="6340" h="20">
                                <a:moveTo>
                                  <a:pt x="0" y="0"/>
                                </a:moveTo>
                                <a:lnTo>
                                  <a:pt x="6339"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38" style="width:337.35pt;height:42pt;mso-position-horizontal-relative:char;mso-position-vertical-relative:line" coordsize="674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">
                <v:rect id="Rectangle 15" o:spid="_x0000_s1039" style="position:absolute;left:18;width:62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321FF4" w:rsidRDefault="00321FF4" w:rsidP="00321FF4">
                        <w:pPr>
                          <w:spacing w:line="840" w:lineRule="atLeast"/>
                        </w:pPr>
                        <w:r>
                          <w:rPr>
                            <w:noProof/>
                          </w:rPr>
                          <w:drawing>
                            <wp:inline distT="0" distB="0" distL="0" distR="0" wp14:anchorId="46F94515" wp14:editId="63DC0680">
                              <wp:extent cx="39370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7000" cy="533400"/>
                                      </a:xfrm>
                                      <a:prstGeom prst="rect">
                                        <a:avLst/>
                                      </a:prstGeom>
                                      <a:noFill/>
                                      <a:ln>
                                        <a:noFill/>
                                      </a:ln>
                                    </pic:spPr>
                                  </pic:pic>
                                </a:graphicData>
                              </a:graphic>
                            </wp:inline>
                          </w:drawing>
                        </w:r>
                      </w:p>
                      <w:p w:rsidR="00321FF4" w:rsidRDefault="00321FF4" w:rsidP="00321FF4">
                        <w:pPr>
                          <w:widowControl w:val="0"/>
                        </w:pPr>
                      </w:p>
                    </w:txbxContent>
                  </v:textbox>
                </v:rect>
                <v:rect id="Rectangle 16" o:spid="_x0000_s1040" style="position:absolute;left:5969;width:7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21FF4" w:rsidRDefault="00321FF4" w:rsidP="00321FF4">
                        <w:pPr>
                          <w:spacing w:line="840" w:lineRule="atLeast"/>
                        </w:pPr>
                        <w:r>
                          <w:rPr>
                            <w:noProof/>
                          </w:rPr>
                          <w:drawing>
                            <wp:inline distT="0" distB="0" distL="0" distR="0" wp14:anchorId="3299A2FA" wp14:editId="4B0E2497">
                              <wp:extent cx="4953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321FF4" w:rsidRDefault="00321FF4" w:rsidP="00321FF4">
                        <w:pPr>
                          <w:widowControl w:val="0"/>
                        </w:pPr>
                      </w:p>
                    </w:txbxContent>
                  </v:textbox>
                </v:rect>
                <v:shape id="Freeform 17" o:spid="_x0000_s1041" style="position:absolute;left:17;top:742;width:6340;height:20;visibility:visible;mso-wrap-style:square;v-text-anchor:top" coordsize="6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O3sAA&#10;AADaAAAADwAAAGRycy9kb3ducmV2LnhtbESPQYvCMBSE7wv+h/AEb2uqBy3VKFIQPQii7mVvj+bZ&#10;BpuXkkSt/94sLHgcZuYbZrnubSse5INxrGAyzkAQV04brhX8XLbfOYgQkTW2jknBiwKsV4OvJRba&#10;PflEj3OsRYJwKFBBE2NXSBmqhiyGseuIk3d13mJM0tdSe3wmuG3lNMtm0qLhtNBgR2VD1e18twp8&#10;Ps8Psixv99/y4nbcm+4YjVKjYb9ZgIjUx0/4v73XCubwdyXd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VO3sAAAADaAAAADwAAAAAAAAAAAAAAAACYAgAAZHJzL2Rvd25y&#10;ZXYueG1sUEsFBgAAAAAEAAQA9QAAAIUDAAAAAA==&#10;" path="m,l6339,e" filled="f" strokeweight="1.8pt">
                  <v:path arrowok="t" o:connecttype="custom" o:connectlocs="0,0;6339,0" o:connectangles="0,0"/>
                </v:shape>
                <w10:anchorlock/>
              </v:group>
            </w:pict>
          </mc:Fallback>
        </mc:AlternateContent>
      </w:r>
    </w:p>
    <w:p w:rsidR="00321FF4" w:rsidRPr="00321FF4" w:rsidRDefault="00321FF4" w:rsidP="00321FF4">
      <w:pPr>
        <w:kinsoku w:val="0"/>
        <w:overflowPunct w:val="0"/>
        <w:autoSpaceDE w:val="0"/>
        <w:autoSpaceDN w:val="0"/>
        <w:adjustRightInd w:val="0"/>
        <w:spacing w:before="10"/>
        <w:rPr>
          <w:rFonts w:ascii="Times New Roman" w:hAnsi="Times New Roman"/>
          <w:sz w:val="10"/>
          <w:szCs w:val="10"/>
        </w:rPr>
      </w:pPr>
    </w:p>
    <w:p w:rsidR="00321FF4" w:rsidRPr="00321FF4" w:rsidRDefault="00321FF4" w:rsidP="00321FF4">
      <w:pPr>
        <w:kinsoku w:val="0"/>
        <w:overflowPunct w:val="0"/>
        <w:autoSpaceDE w:val="0"/>
        <w:autoSpaceDN w:val="0"/>
        <w:adjustRightInd w:val="0"/>
        <w:spacing w:line="840" w:lineRule="exact"/>
        <w:ind w:left="313"/>
        <w:rPr>
          <w:rFonts w:ascii="Times New Roman" w:hAnsi="Times New Roman"/>
          <w:position w:val="-17"/>
          <w:szCs w:val="20"/>
        </w:rPr>
      </w:pPr>
      <w:r>
        <w:rPr>
          <w:rFonts w:ascii="Times New Roman" w:hAnsi="Times New Roman"/>
          <w:noProof/>
          <w:position w:val="-17"/>
          <w:szCs w:val="20"/>
        </w:rPr>
        <mc:AlternateContent>
          <mc:Choice Requires="wpg">
            <w:drawing>
              <wp:inline distT="0" distB="0" distL="0" distR="0">
                <wp:extent cx="5330190" cy="533400"/>
                <wp:effectExtent l="9525" t="0" r="38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533400"/>
                          <a:chOff x="0" y="0"/>
                          <a:chExt cx="8394" cy="840"/>
                        </a:xfrm>
                      </wpg:grpSpPr>
                      <wps:wsp>
                        <wps:cNvPr id="2" name="Rectangle 19"/>
                        <wps:cNvSpPr>
                          <a:spLocks noChangeArrowheads="1"/>
                        </wps:cNvSpPr>
                        <wps:spPr bwMode="auto">
                          <a:xfrm>
                            <a:off x="18" y="0"/>
                            <a:ext cx="83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F4" w:rsidRDefault="00321FF4" w:rsidP="00321FF4">
                              <w:pPr>
                                <w:spacing w:line="840" w:lineRule="atLeast"/>
                              </w:pPr>
                              <w:r>
                                <w:rPr>
                                  <w:noProof/>
                                </w:rPr>
                                <w:drawing>
                                  <wp:inline distT="0" distB="0" distL="0" distR="0" wp14:anchorId="68EDB87A" wp14:editId="02CAFCDC">
                                    <wp:extent cx="5314950"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533400"/>
                                            </a:xfrm>
                                            <a:prstGeom prst="rect">
                                              <a:avLst/>
                                            </a:prstGeom>
                                            <a:noFill/>
                                            <a:ln>
                                              <a:noFill/>
                                            </a:ln>
                                          </pic:spPr>
                                        </pic:pic>
                                      </a:graphicData>
                                    </a:graphic>
                                  </wp:inline>
                                </w:drawing>
                              </w:r>
                            </w:p>
                            <w:p w:rsidR="00321FF4" w:rsidRDefault="00321FF4" w:rsidP="00321FF4">
                              <w:pPr>
                                <w:widowControl w:val="0"/>
                              </w:pPr>
                            </w:p>
                          </w:txbxContent>
                        </wps:txbx>
                        <wps:bodyPr rot="0" vert="horz" wrap="square" lIns="0" tIns="0" rIns="0" bIns="0" anchor="t" anchorCtr="0" upright="1">
                          <a:noAutofit/>
                        </wps:bodyPr>
                      </wps:wsp>
                      <wps:wsp>
                        <wps:cNvPr id="3" name="Freeform 20"/>
                        <wps:cNvSpPr>
                          <a:spLocks/>
                        </wps:cNvSpPr>
                        <wps:spPr bwMode="auto">
                          <a:xfrm>
                            <a:off x="17" y="742"/>
                            <a:ext cx="7883" cy="20"/>
                          </a:xfrm>
                          <a:custGeom>
                            <a:avLst/>
                            <a:gdLst>
                              <a:gd name="T0" fmla="*/ 0 w 7883"/>
                              <a:gd name="T1" fmla="*/ 0 h 20"/>
                              <a:gd name="T2" fmla="*/ 7883 w 7883"/>
                              <a:gd name="T3" fmla="*/ 0 h 20"/>
                            </a:gdLst>
                            <a:ahLst/>
                            <a:cxnLst>
                              <a:cxn ang="0">
                                <a:pos x="T0" y="T1"/>
                              </a:cxn>
                              <a:cxn ang="0">
                                <a:pos x="T2" y="T3"/>
                              </a:cxn>
                            </a:cxnLst>
                            <a:rect l="0" t="0" r="r" b="b"/>
                            <a:pathLst>
                              <a:path w="7883" h="20">
                                <a:moveTo>
                                  <a:pt x="0" y="0"/>
                                </a:moveTo>
                                <a:lnTo>
                                  <a:pt x="7883"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42" style="width:419.7pt;height:42pt;mso-position-horizontal-relative:char;mso-position-vertical-relative:line" coordsize="839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">
                <v:rect id="Rectangle 19" o:spid="_x0000_s1043" style="position:absolute;left:18;width:83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321FF4" w:rsidRDefault="00321FF4" w:rsidP="00321FF4">
                        <w:pPr>
                          <w:spacing w:line="840" w:lineRule="atLeast"/>
                        </w:pPr>
                        <w:r>
                          <w:rPr>
                            <w:noProof/>
                          </w:rPr>
                          <w:drawing>
                            <wp:inline distT="0" distB="0" distL="0" distR="0" wp14:anchorId="68EDB87A" wp14:editId="02CAFCDC">
                              <wp:extent cx="5314950"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4950" cy="533400"/>
                                      </a:xfrm>
                                      <a:prstGeom prst="rect">
                                        <a:avLst/>
                                      </a:prstGeom>
                                      <a:noFill/>
                                      <a:ln>
                                        <a:noFill/>
                                      </a:ln>
                                    </pic:spPr>
                                  </pic:pic>
                                </a:graphicData>
                              </a:graphic>
                            </wp:inline>
                          </w:drawing>
                        </w:r>
                      </w:p>
                      <w:p w:rsidR="00321FF4" w:rsidRDefault="00321FF4" w:rsidP="00321FF4">
                        <w:pPr>
                          <w:widowControl w:val="0"/>
                        </w:pPr>
                      </w:p>
                    </w:txbxContent>
                  </v:textbox>
                </v:rect>
                <v:shape id="Freeform 20" o:spid="_x0000_s1044" style="position:absolute;left:17;top:742;width:7883;height:20;visibility:visible;mso-wrap-style:square;v-text-anchor:top" coordsize="7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ysIA&#10;AADaAAAADwAAAGRycy9kb3ducmV2LnhtbESPS4vCMBSF9wP+h3AFN6Kp46BSjSKCILgQHwvdXZpr&#10;W21uOk3U+u+NILg8nMfHmcxqU4g7VS63rKDXjUAQJ1bnnCo47JedEQjnkTUWlknBkxzMpo2fCcba&#10;PnhL951PRRhhF6OCzPsyltIlGRl0XVsSB+9sK4M+yCqVusJHGDeF/I2igTSYcyBkWNIio+S6u5kA&#10;Sf/bz+Gov26fF7Q+Ha28/C03SrWa9XwMwlPtv+FPe6UV9OF9Jdw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7zKwgAAANoAAAAPAAAAAAAAAAAAAAAAAJgCAABkcnMvZG93&#10;bnJldi54bWxQSwUGAAAAAAQABAD1AAAAhwMAAAAA&#10;" path="m,l7883,e" filled="f" strokeweight="1.8pt">
                  <v:path arrowok="t" o:connecttype="custom" o:connectlocs="0,0;7883,0" o:connectangles="0,0"/>
                </v:shape>
                <w10:anchorlock/>
              </v:group>
            </w:pict>
          </mc:Fallback>
        </mc:AlternateContent>
      </w:r>
    </w:p>
    <w:p w:rsidR="00321FF4" w:rsidRDefault="00321FF4">
      <w:pPr>
        <w:rPr>
          <w:rFonts w:cs="Verdana"/>
          <w:b/>
          <w:bCs/>
          <w:color w:val="000000"/>
          <w:szCs w:val="20"/>
        </w:rPr>
      </w:pPr>
    </w:p>
    <w:p w:rsidR="008400C1" w:rsidRDefault="008400C1">
      <w:pPr>
        <w:rPr>
          <w:rFonts w:cs="Verdana"/>
          <w:b/>
          <w:bCs/>
          <w:color w:val="000000"/>
          <w:szCs w:val="20"/>
        </w:rPr>
      </w:pPr>
    </w:p>
    <w:p w:rsidR="008400C1" w:rsidRDefault="008400C1">
      <w:pPr>
        <w:rPr>
          <w:rFonts w:cs="Verdana"/>
          <w:b/>
          <w:bCs/>
          <w:color w:val="000000"/>
          <w:szCs w:val="20"/>
        </w:rPr>
      </w:pPr>
    </w:p>
    <w:p w:rsidR="008400C1" w:rsidRDefault="008400C1">
      <w:pPr>
        <w:rPr>
          <w:rFonts w:cs="Verdana"/>
          <w:b/>
          <w:bCs/>
          <w:color w:val="000000"/>
          <w:szCs w:val="20"/>
        </w:rPr>
      </w:pPr>
    </w:p>
    <w:p w:rsidR="008400C1" w:rsidRDefault="008400C1">
      <w:pPr>
        <w:rPr>
          <w:rFonts w:cs="Verdana"/>
          <w:b/>
          <w:bCs/>
          <w:color w:val="000000"/>
          <w:szCs w:val="20"/>
        </w:rPr>
      </w:pPr>
    </w:p>
    <w:p w:rsidR="00321FF4" w:rsidRDefault="00321FF4">
      <w:pPr>
        <w:rPr>
          <w:b/>
          <w:bCs/>
          <w:szCs w:val="20"/>
        </w:rPr>
      </w:pPr>
    </w:p>
    <w:p w:rsidR="00321FF4" w:rsidRDefault="00321FF4">
      <w:pPr>
        <w:rPr>
          <w:b/>
          <w:bCs/>
          <w:szCs w:val="20"/>
        </w:rPr>
      </w:pPr>
    </w:p>
    <w:tbl>
      <w:tblPr>
        <w:tblStyle w:val="TableGrid"/>
        <w:tblW w:w="0" w:type="auto"/>
        <w:tblLook w:val="04A0" w:firstRow="1" w:lastRow="0" w:firstColumn="1" w:lastColumn="0" w:noHBand="0" w:noVBand="1"/>
      </w:tblPr>
      <w:tblGrid>
        <w:gridCol w:w="3369"/>
        <w:gridCol w:w="6201"/>
      </w:tblGrid>
      <w:tr w:rsidR="008400C1" w:rsidTr="00584887">
        <w:tc>
          <w:tcPr>
            <w:tcW w:w="3369" w:type="dxa"/>
          </w:tcPr>
          <w:p w:rsidR="008400C1" w:rsidRDefault="008400C1" w:rsidP="00584887">
            <w:pPr>
              <w:pStyle w:val="Footer"/>
            </w:pPr>
            <w:r>
              <w:t>Maintained by:</w:t>
            </w:r>
          </w:p>
        </w:tc>
        <w:tc>
          <w:tcPr>
            <w:tcW w:w="6201" w:type="dxa"/>
          </w:tcPr>
          <w:p w:rsidR="008400C1" w:rsidRDefault="008400C1" w:rsidP="00584887">
            <w:pPr>
              <w:pStyle w:val="Footer"/>
            </w:pPr>
            <w:r>
              <w:t>Secretary to MaPS Board</w:t>
            </w:r>
          </w:p>
        </w:tc>
      </w:tr>
      <w:tr w:rsidR="008400C1" w:rsidTr="00584887">
        <w:tc>
          <w:tcPr>
            <w:tcW w:w="3369" w:type="dxa"/>
          </w:tcPr>
          <w:p w:rsidR="008400C1" w:rsidRDefault="008400C1" w:rsidP="00584887">
            <w:pPr>
              <w:pStyle w:val="Footer"/>
            </w:pPr>
            <w:r>
              <w:t>Owned by:</w:t>
            </w:r>
          </w:p>
        </w:tc>
        <w:tc>
          <w:tcPr>
            <w:tcW w:w="6201" w:type="dxa"/>
          </w:tcPr>
          <w:p w:rsidR="008400C1" w:rsidRDefault="008400C1" w:rsidP="00584887">
            <w:pPr>
              <w:pStyle w:val="Footer"/>
            </w:pPr>
            <w:r>
              <w:t>MaPS Board</w:t>
            </w:r>
          </w:p>
        </w:tc>
      </w:tr>
      <w:tr w:rsidR="008400C1" w:rsidTr="00584887">
        <w:tc>
          <w:tcPr>
            <w:tcW w:w="3369" w:type="dxa"/>
          </w:tcPr>
          <w:p w:rsidR="008400C1" w:rsidRDefault="008400C1" w:rsidP="00584887">
            <w:pPr>
              <w:pStyle w:val="Footer"/>
            </w:pPr>
            <w:r>
              <w:t>Last updated:</w:t>
            </w:r>
          </w:p>
        </w:tc>
        <w:tc>
          <w:tcPr>
            <w:tcW w:w="6201" w:type="dxa"/>
          </w:tcPr>
          <w:p w:rsidR="008400C1" w:rsidRDefault="008400C1" w:rsidP="008400C1">
            <w:pPr>
              <w:pStyle w:val="Footer"/>
            </w:pPr>
            <w:r>
              <w:t>December 2016</w:t>
            </w:r>
          </w:p>
        </w:tc>
      </w:tr>
      <w:tr w:rsidR="008400C1" w:rsidTr="00584887">
        <w:tc>
          <w:tcPr>
            <w:tcW w:w="3369" w:type="dxa"/>
          </w:tcPr>
          <w:p w:rsidR="008400C1" w:rsidRDefault="008400C1" w:rsidP="00584887">
            <w:pPr>
              <w:pStyle w:val="Footer"/>
            </w:pPr>
            <w:r>
              <w:t>Next review date:</w:t>
            </w:r>
          </w:p>
        </w:tc>
        <w:tc>
          <w:tcPr>
            <w:tcW w:w="6201" w:type="dxa"/>
          </w:tcPr>
          <w:p w:rsidR="008400C1" w:rsidRDefault="008400C1" w:rsidP="00584887">
            <w:pPr>
              <w:pStyle w:val="Footer"/>
            </w:pPr>
            <w:r>
              <w:t>September 2017</w:t>
            </w:r>
          </w:p>
        </w:tc>
      </w:tr>
      <w:tr w:rsidR="008400C1" w:rsidTr="00584887">
        <w:tc>
          <w:tcPr>
            <w:tcW w:w="3369" w:type="dxa"/>
          </w:tcPr>
          <w:p w:rsidR="008400C1" w:rsidRDefault="008400C1" w:rsidP="00584887">
            <w:pPr>
              <w:pStyle w:val="Footer"/>
            </w:pPr>
            <w:r>
              <w:t>Current version:</w:t>
            </w:r>
          </w:p>
        </w:tc>
        <w:tc>
          <w:tcPr>
            <w:tcW w:w="6201" w:type="dxa"/>
          </w:tcPr>
          <w:p w:rsidR="008400C1" w:rsidRDefault="008400C1" w:rsidP="00584887">
            <w:pPr>
              <w:pStyle w:val="Footer"/>
            </w:pPr>
            <w:r>
              <w:t>2.0</w:t>
            </w:r>
          </w:p>
        </w:tc>
      </w:tr>
      <w:tr w:rsidR="008400C1" w:rsidTr="00584887">
        <w:tc>
          <w:tcPr>
            <w:tcW w:w="3369" w:type="dxa"/>
          </w:tcPr>
          <w:p w:rsidR="008400C1" w:rsidRDefault="008400C1" w:rsidP="00584887">
            <w:pPr>
              <w:pStyle w:val="Footer"/>
            </w:pPr>
            <w:r>
              <w:t>Location of master document:</w:t>
            </w:r>
          </w:p>
        </w:tc>
        <w:tc>
          <w:tcPr>
            <w:tcW w:w="6201" w:type="dxa"/>
          </w:tcPr>
          <w:p w:rsidR="008400C1" w:rsidRDefault="008400C1" w:rsidP="00584887">
            <w:pPr>
              <w:pStyle w:val="Footer"/>
            </w:pPr>
            <w:r w:rsidRPr="00C62667">
              <w:t>G:\registry\Disciplinary boards\Intranet info\16~17 version</w:t>
            </w:r>
          </w:p>
        </w:tc>
      </w:tr>
    </w:tbl>
    <w:p w:rsidR="00321FF4" w:rsidRDefault="00321FF4">
      <w:pPr>
        <w:rPr>
          <w:b/>
          <w:bCs/>
          <w:szCs w:val="20"/>
        </w:rPr>
      </w:pPr>
    </w:p>
    <w:p w:rsidR="00321FF4" w:rsidRDefault="00321FF4">
      <w:pPr>
        <w:rPr>
          <w:b/>
          <w:bCs/>
          <w:szCs w:val="20"/>
        </w:rPr>
      </w:pPr>
    </w:p>
    <w:p w:rsidR="00321FF4" w:rsidRDefault="00321FF4">
      <w:pPr>
        <w:rPr>
          <w:b/>
          <w:bCs/>
          <w:szCs w:val="20"/>
        </w:rPr>
      </w:pPr>
    </w:p>
    <w:p w:rsidR="00321FF4" w:rsidRDefault="00321FF4">
      <w:pPr>
        <w:rPr>
          <w:rFonts w:cs="Verdana"/>
          <w:b/>
          <w:bCs/>
          <w:color w:val="000000"/>
          <w:szCs w:val="20"/>
        </w:rPr>
      </w:pPr>
      <w:r>
        <w:rPr>
          <w:b/>
          <w:bCs/>
          <w:szCs w:val="20"/>
        </w:rPr>
        <w:br w:type="page"/>
      </w:r>
    </w:p>
    <w:p w:rsidR="00A71F8F" w:rsidRDefault="00A71F8F" w:rsidP="00A71F8F">
      <w:pPr>
        <w:pStyle w:val="Default"/>
        <w:rPr>
          <w:sz w:val="20"/>
          <w:szCs w:val="20"/>
        </w:rPr>
      </w:pPr>
      <w:r>
        <w:rPr>
          <w:b/>
          <w:bCs/>
          <w:sz w:val="20"/>
          <w:szCs w:val="20"/>
        </w:rPr>
        <w:lastRenderedPageBreak/>
        <w:t xml:space="preserve">Overview </w:t>
      </w:r>
    </w:p>
    <w:p w:rsidR="008953B0" w:rsidRDefault="008953B0" w:rsidP="00A71F8F">
      <w:pPr>
        <w:pStyle w:val="Default"/>
        <w:rPr>
          <w:sz w:val="20"/>
          <w:szCs w:val="20"/>
        </w:rPr>
      </w:pPr>
    </w:p>
    <w:p w:rsidR="00A71F8F" w:rsidRPr="00A71F8F" w:rsidRDefault="00A71F8F" w:rsidP="00A71F8F">
      <w:pPr>
        <w:pStyle w:val="Default"/>
        <w:rPr>
          <w:rStyle w:val="Hyperlink"/>
          <w:rFonts w:cs="Gotham Medium"/>
          <w:sz w:val="20"/>
          <w:szCs w:val="20"/>
        </w:rPr>
      </w:pPr>
      <w:r w:rsidRPr="00A71F8F">
        <w:rPr>
          <w:sz w:val="20"/>
          <w:szCs w:val="20"/>
        </w:rPr>
        <w:t>This document provide</w:t>
      </w:r>
      <w:r w:rsidR="008953B0">
        <w:rPr>
          <w:sz w:val="20"/>
          <w:szCs w:val="20"/>
        </w:rPr>
        <w:t>s</w:t>
      </w:r>
      <w:r w:rsidRPr="00A71F8F">
        <w:rPr>
          <w:sz w:val="20"/>
          <w:szCs w:val="20"/>
        </w:rPr>
        <w:t xml:space="preserve"> guidance on submitting an appeal under </w:t>
      </w:r>
      <w:r>
        <w:rPr>
          <w:color w:val="3232FF"/>
          <w:sz w:val="20"/>
          <w:szCs w:val="20"/>
        </w:rPr>
        <w:fldChar w:fldCharType="begin"/>
      </w:r>
      <w:r>
        <w:rPr>
          <w:color w:val="3232FF"/>
          <w:sz w:val="20"/>
          <w:szCs w:val="20"/>
        </w:rPr>
        <w:instrText xml:space="preserve"> HYPERLINK "http://www.brunel.ac.uk/about/documents/pdf/SR6-revised-Sep-16.pdf" </w:instrText>
      </w:r>
      <w:r>
        <w:rPr>
          <w:color w:val="3232FF"/>
          <w:sz w:val="20"/>
          <w:szCs w:val="20"/>
        </w:rPr>
        <w:fldChar w:fldCharType="separate"/>
      </w:r>
      <w:r w:rsidRPr="00A71F8F">
        <w:rPr>
          <w:rStyle w:val="Hyperlink"/>
          <w:sz w:val="20"/>
          <w:szCs w:val="20"/>
        </w:rPr>
        <w:t xml:space="preserve">Senate Regulation 6: </w:t>
      </w:r>
    </w:p>
    <w:p w:rsidR="00A71F8F" w:rsidRPr="00A71F8F" w:rsidRDefault="00A71F8F" w:rsidP="00A71F8F">
      <w:pPr>
        <w:pStyle w:val="Default"/>
        <w:rPr>
          <w:rFonts w:cs="Gotham Medium"/>
          <w:sz w:val="20"/>
          <w:szCs w:val="20"/>
        </w:rPr>
      </w:pPr>
      <w:r w:rsidRPr="00A71F8F">
        <w:rPr>
          <w:rStyle w:val="Hyperlink"/>
          <w:rFonts w:cs="Gotham Medium"/>
          <w:sz w:val="20"/>
          <w:szCs w:val="20"/>
        </w:rPr>
        <w:t xml:space="preserve"> Student Misconduct, Professional Suitability and Immigration Compliance</w:t>
      </w:r>
      <w:r>
        <w:rPr>
          <w:color w:val="3232FF"/>
          <w:sz w:val="20"/>
          <w:szCs w:val="20"/>
        </w:rPr>
        <w:fldChar w:fldCharType="end"/>
      </w:r>
      <w:r w:rsidRPr="00A71F8F">
        <w:rPr>
          <w:rFonts w:cs="Gotham Medium"/>
          <w:sz w:val="20"/>
          <w:szCs w:val="20"/>
        </w:rPr>
        <w:t xml:space="preserve"> </w:t>
      </w:r>
      <w:r w:rsidR="004E195A">
        <w:rPr>
          <w:rFonts w:cs="Gotham Medium"/>
          <w:sz w:val="20"/>
          <w:szCs w:val="20"/>
        </w:rPr>
        <w:t>(SR6)</w:t>
      </w:r>
    </w:p>
    <w:p w:rsidR="00A71F8F" w:rsidRPr="00C97C9A" w:rsidRDefault="00A71F8F" w:rsidP="00A71F8F">
      <w:pPr>
        <w:pStyle w:val="Default"/>
        <w:rPr>
          <w:rFonts w:ascii="Gotham Medium" w:hAnsi="Gotham Medium" w:cs="Gotham Medium"/>
          <w:sz w:val="22"/>
          <w:szCs w:val="22"/>
        </w:rPr>
      </w:pPr>
    </w:p>
    <w:p w:rsidR="00321FF4" w:rsidRDefault="00321FF4" w:rsidP="00A71F8F">
      <w:pPr>
        <w:pStyle w:val="Default"/>
        <w:rPr>
          <w:sz w:val="20"/>
          <w:szCs w:val="20"/>
        </w:rPr>
      </w:pPr>
    </w:p>
    <w:p w:rsidR="00A71F8F" w:rsidRDefault="00A71F8F" w:rsidP="00A71F8F">
      <w:pPr>
        <w:pStyle w:val="Default"/>
        <w:rPr>
          <w:sz w:val="20"/>
          <w:szCs w:val="20"/>
        </w:rPr>
      </w:pPr>
      <w:r>
        <w:rPr>
          <w:sz w:val="20"/>
          <w:szCs w:val="20"/>
        </w:rPr>
        <w:t xml:space="preserve">Section 5 of </w:t>
      </w:r>
      <w:r w:rsidR="004E195A">
        <w:rPr>
          <w:sz w:val="20"/>
          <w:szCs w:val="20"/>
        </w:rPr>
        <w:t>SR6</w:t>
      </w:r>
      <w:r>
        <w:rPr>
          <w:sz w:val="20"/>
          <w:szCs w:val="20"/>
        </w:rPr>
        <w:t xml:space="preserve"> details the procedures for appeal and the consideration of appeals against decisions made </w:t>
      </w:r>
      <w:r w:rsidR="00C97C9A">
        <w:rPr>
          <w:sz w:val="20"/>
          <w:szCs w:val="20"/>
        </w:rPr>
        <w:t xml:space="preserve">in relation to Misconduct and Professional Suitability cases. </w:t>
      </w:r>
      <w:r>
        <w:rPr>
          <w:sz w:val="20"/>
          <w:szCs w:val="20"/>
        </w:rPr>
        <w:t xml:space="preserve"> </w:t>
      </w:r>
    </w:p>
    <w:p w:rsidR="00A71F8F" w:rsidRDefault="00A71F8F" w:rsidP="00A71F8F">
      <w:pPr>
        <w:pStyle w:val="Default"/>
        <w:rPr>
          <w:sz w:val="20"/>
          <w:szCs w:val="20"/>
        </w:rPr>
      </w:pPr>
    </w:p>
    <w:p w:rsidR="00321FF4" w:rsidRPr="00C62667" w:rsidRDefault="00321FF4" w:rsidP="00321FF4">
      <w:pPr>
        <w:pStyle w:val="Default"/>
        <w:rPr>
          <w:sz w:val="20"/>
          <w:szCs w:val="20"/>
        </w:rPr>
      </w:pPr>
      <w:r>
        <w:rPr>
          <w:sz w:val="20"/>
          <w:szCs w:val="20"/>
        </w:rPr>
        <w:t xml:space="preserve">For guidance on appeals relating to </w:t>
      </w:r>
      <w:r w:rsidRPr="00C97C9A">
        <w:rPr>
          <w:b/>
          <w:sz w:val="20"/>
          <w:szCs w:val="20"/>
        </w:rPr>
        <w:t>Misconduct and Professional Suitability</w:t>
      </w:r>
      <w:r>
        <w:rPr>
          <w:b/>
          <w:sz w:val="20"/>
          <w:szCs w:val="20"/>
        </w:rPr>
        <w:t xml:space="preserve"> </w:t>
      </w:r>
      <w:r w:rsidRPr="00C62667">
        <w:rPr>
          <w:sz w:val="20"/>
          <w:szCs w:val="20"/>
        </w:rPr>
        <w:t xml:space="preserve">go to page </w:t>
      </w:r>
      <w:r w:rsidR="008400C1">
        <w:rPr>
          <w:sz w:val="20"/>
          <w:szCs w:val="20"/>
        </w:rPr>
        <w:t>3</w:t>
      </w:r>
      <w:r>
        <w:rPr>
          <w:sz w:val="20"/>
          <w:szCs w:val="20"/>
        </w:rPr>
        <w:t xml:space="preserve"> of this document.</w:t>
      </w:r>
    </w:p>
    <w:p w:rsidR="00321FF4" w:rsidRDefault="00321FF4" w:rsidP="00A71F8F">
      <w:pPr>
        <w:pStyle w:val="Default"/>
        <w:rPr>
          <w:sz w:val="20"/>
          <w:szCs w:val="20"/>
        </w:rPr>
      </w:pPr>
    </w:p>
    <w:p w:rsidR="00321FF4" w:rsidRDefault="00321FF4" w:rsidP="00A71F8F">
      <w:pPr>
        <w:pStyle w:val="Default"/>
        <w:rPr>
          <w:sz w:val="20"/>
          <w:szCs w:val="20"/>
        </w:rPr>
      </w:pPr>
    </w:p>
    <w:p w:rsidR="00C97C9A" w:rsidRPr="00C97C9A" w:rsidRDefault="00C97C9A" w:rsidP="00A71F8F">
      <w:pPr>
        <w:pStyle w:val="Default"/>
        <w:rPr>
          <w:sz w:val="20"/>
          <w:szCs w:val="20"/>
        </w:rPr>
      </w:pPr>
      <w:r w:rsidRPr="00C97C9A">
        <w:rPr>
          <w:sz w:val="20"/>
          <w:szCs w:val="20"/>
        </w:rPr>
        <w:t xml:space="preserve">Section 6 (paras 163 – 166) </w:t>
      </w:r>
      <w:r>
        <w:rPr>
          <w:sz w:val="20"/>
          <w:szCs w:val="20"/>
        </w:rPr>
        <w:t xml:space="preserve">of the regulation </w:t>
      </w:r>
      <w:r w:rsidRPr="00C97C9A">
        <w:rPr>
          <w:sz w:val="20"/>
          <w:szCs w:val="20"/>
        </w:rPr>
        <w:t xml:space="preserve">details the procedures for appeal and the consideration of appeals against decisions made in relation to Immigration Status Requirements and Withdrawal of University Immigration Sponsorship. </w:t>
      </w:r>
    </w:p>
    <w:p w:rsidR="00C97C9A" w:rsidRDefault="00C97C9A" w:rsidP="00A71F8F">
      <w:pPr>
        <w:pStyle w:val="Default"/>
        <w:rPr>
          <w:sz w:val="20"/>
          <w:szCs w:val="20"/>
        </w:rPr>
      </w:pPr>
    </w:p>
    <w:p w:rsidR="00F24D81" w:rsidRPr="00C97C9A" w:rsidRDefault="00321FF4" w:rsidP="00F24D81">
      <w:pPr>
        <w:rPr>
          <w:b/>
        </w:rPr>
      </w:pPr>
      <w:r>
        <w:rPr>
          <w:szCs w:val="20"/>
        </w:rPr>
        <w:t xml:space="preserve">For guidance on </w:t>
      </w:r>
      <w:r w:rsidR="00C62667">
        <w:rPr>
          <w:szCs w:val="20"/>
        </w:rPr>
        <w:t xml:space="preserve">appeals relating to </w:t>
      </w:r>
      <w:r w:rsidR="00F24D81" w:rsidRPr="00C97C9A">
        <w:rPr>
          <w:b/>
          <w:szCs w:val="20"/>
        </w:rPr>
        <w:t>Immigration Status Requirements and Withdrawal of University Immigration Sponsorship</w:t>
      </w:r>
      <w:r w:rsidR="00C62667">
        <w:rPr>
          <w:b/>
          <w:szCs w:val="20"/>
        </w:rPr>
        <w:t xml:space="preserve"> </w:t>
      </w:r>
      <w:r w:rsidR="00C62667" w:rsidRPr="00C62667">
        <w:rPr>
          <w:szCs w:val="20"/>
        </w:rPr>
        <w:t>go to page 5</w:t>
      </w:r>
      <w:r>
        <w:rPr>
          <w:szCs w:val="20"/>
        </w:rPr>
        <w:t xml:space="preserve"> of this document</w:t>
      </w:r>
      <w:r w:rsidR="00C62667" w:rsidRPr="00C62667">
        <w:rPr>
          <w:szCs w:val="20"/>
        </w:rPr>
        <w:t>.</w:t>
      </w:r>
      <w:r w:rsidR="00C62667">
        <w:rPr>
          <w:b/>
          <w:szCs w:val="20"/>
        </w:rPr>
        <w:t xml:space="preserve"> </w:t>
      </w:r>
    </w:p>
    <w:p w:rsidR="00321FF4" w:rsidRDefault="00321FF4">
      <w:pPr>
        <w:rPr>
          <w:b/>
          <w:szCs w:val="20"/>
        </w:rPr>
      </w:pPr>
    </w:p>
    <w:p w:rsidR="00321FF4" w:rsidRDefault="00321FF4" w:rsidP="00321FF4">
      <w:pPr>
        <w:pStyle w:val="Default"/>
        <w:rPr>
          <w:sz w:val="20"/>
          <w:szCs w:val="20"/>
        </w:rPr>
      </w:pPr>
    </w:p>
    <w:p w:rsidR="00321FF4" w:rsidRDefault="00321FF4" w:rsidP="00321FF4">
      <w:pPr>
        <w:pStyle w:val="Default"/>
        <w:rPr>
          <w:sz w:val="20"/>
          <w:szCs w:val="20"/>
        </w:rPr>
      </w:pPr>
      <w:r>
        <w:rPr>
          <w:sz w:val="20"/>
          <w:szCs w:val="20"/>
        </w:rPr>
        <w:t xml:space="preserve">In case of queries, please email </w:t>
      </w:r>
      <w:hyperlink r:id="rId23" w:history="1">
        <w:r w:rsidRPr="0005530C">
          <w:rPr>
            <w:rStyle w:val="Hyperlink"/>
            <w:sz w:val="20"/>
            <w:szCs w:val="20"/>
          </w:rPr>
          <w:t>conduct@brunel.ac.uk</w:t>
        </w:r>
      </w:hyperlink>
      <w:r>
        <w:rPr>
          <w:sz w:val="20"/>
          <w:szCs w:val="20"/>
        </w:rPr>
        <w:t xml:space="preserve">. </w:t>
      </w:r>
    </w:p>
    <w:p w:rsidR="00321FF4" w:rsidRDefault="00321FF4" w:rsidP="00321FF4">
      <w:pPr>
        <w:pStyle w:val="Default"/>
        <w:rPr>
          <w:sz w:val="20"/>
          <w:szCs w:val="20"/>
        </w:rPr>
      </w:pPr>
    </w:p>
    <w:p w:rsidR="00321FF4" w:rsidRDefault="00321FF4" w:rsidP="00321FF4">
      <w:pPr>
        <w:pStyle w:val="Default"/>
        <w:rPr>
          <w:sz w:val="20"/>
          <w:szCs w:val="20"/>
        </w:rPr>
      </w:pPr>
    </w:p>
    <w:p w:rsidR="00321FF4" w:rsidRDefault="00321FF4" w:rsidP="00321FF4">
      <w:pPr>
        <w:pStyle w:val="Default"/>
        <w:rPr>
          <w:sz w:val="20"/>
          <w:szCs w:val="20"/>
        </w:rPr>
      </w:pPr>
      <w:r>
        <w:rPr>
          <w:sz w:val="20"/>
          <w:szCs w:val="20"/>
        </w:rPr>
        <w:t xml:space="preserve">NOTE: This process cannot be used to appeal against a decision of a Panel or Board of Examiners, or of research degree Examiners, relating to the assessment of an undergraduate, postgraduate taught or postgraduate research student. For details of the Academic Appeals process go to: </w:t>
      </w:r>
      <w:hyperlink r:id="rId24" w:history="1">
        <w:r w:rsidRPr="0005530C">
          <w:rPr>
            <w:rStyle w:val="Hyperlink"/>
            <w:sz w:val="20"/>
            <w:szCs w:val="20"/>
          </w:rPr>
          <w:t>http://www.brunel.ac.uk/life/supporting-you/student-complaints-conduct-and-appeals/academic-appeals</w:t>
        </w:r>
      </w:hyperlink>
    </w:p>
    <w:p w:rsidR="00321FF4" w:rsidRDefault="00321FF4" w:rsidP="00321FF4">
      <w:pPr>
        <w:pStyle w:val="Default"/>
        <w:rPr>
          <w:sz w:val="20"/>
          <w:szCs w:val="20"/>
        </w:rPr>
      </w:pPr>
    </w:p>
    <w:p w:rsidR="00321FF4" w:rsidRDefault="00321FF4" w:rsidP="00321FF4">
      <w:pPr>
        <w:pStyle w:val="Default"/>
        <w:rPr>
          <w:sz w:val="20"/>
          <w:szCs w:val="20"/>
        </w:rPr>
      </w:pPr>
    </w:p>
    <w:p w:rsidR="00F24D81" w:rsidRDefault="00F24D81">
      <w:pPr>
        <w:rPr>
          <w:rFonts w:cs="Verdana"/>
          <w:b/>
          <w:color w:val="000000"/>
          <w:szCs w:val="20"/>
        </w:rPr>
      </w:pPr>
      <w:r>
        <w:rPr>
          <w:b/>
          <w:szCs w:val="20"/>
        </w:rPr>
        <w:br w:type="page"/>
      </w:r>
    </w:p>
    <w:p w:rsidR="00C97C9A" w:rsidRPr="008400C1" w:rsidRDefault="00C97C9A" w:rsidP="008400C1">
      <w:pPr>
        <w:pStyle w:val="Default"/>
        <w:jc w:val="center"/>
        <w:rPr>
          <w:b/>
        </w:rPr>
      </w:pPr>
      <w:r w:rsidRPr="008400C1">
        <w:rPr>
          <w:b/>
        </w:rPr>
        <w:lastRenderedPageBreak/>
        <w:t>Misconduct and Professional Suitability</w:t>
      </w:r>
    </w:p>
    <w:p w:rsidR="00C97C9A" w:rsidRDefault="00C97C9A" w:rsidP="00A71F8F">
      <w:pPr>
        <w:pStyle w:val="Default"/>
        <w:rPr>
          <w:b/>
          <w:bCs/>
          <w:sz w:val="20"/>
          <w:szCs w:val="20"/>
        </w:rPr>
      </w:pPr>
    </w:p>
    <w:p w:rsidR="00A71F8F" w:rsidRPr="00C97C9A" w:rsidRDefault="00A71F8F" w:rsidP="00A71F8F">
      <w:pPr>
        <w:pStyle w:val="Default"/>
        <w:rPr>
          <w:bCs/>
          <w:sz w:val="20"/>
          <w:szCs w:val="20"/>
          <w:u w:val="single"/>
        </w:rPr>
      </w:pPr>
      <w:r w:rsidRPr="00C97C9A">
        <w:rPr>
          <w:bCs/>
          <w:sz w:val="20"/>
          <w:szCs w:val="20"/>
          <w:u w:val="single"/>
        </w:rPr>
        <w:t xml:space="preserve">What can be appealed </w:t>
      </w:r>
    </w:p>
    <w:p w:rsidR="00A71F8F" w:rsidRDefault="00A71F8F" w:rsidP="00A71F8F">
      <w:pPr>
        <w:pStyle w:val="Default"/>
        <w:rPr>
          <w:sz w:val="20"/>
          <w:szCs w:val="20"/>
        </w:rPr>
      </w:pPr>
    </w:p>
    <w:p w:rsidR="00A71F8F" w:rsidRDefault="00F24D81" w:rsidP="00A71F8F">
      <w:pPr>
        <w:pStyle w:val="Default"/>
        <w:rPr>
          <w:sz w:val="20"/>
          <w:szCs w:val="20"/>
        </w:rPr>
      </w:pPr>
      <w:r>
        <w:rPr>
          <w:sz w:val="20"/>
          <w:szCs w:val="20"/>
        </w:rPr>
        <w:t xml:space="preserve">For Student </w:t>
      </w:r>
      <w:r w:rsidR="00321FF4">
        <w:rPr>
          <w:sz w:val="20"/>
          <w:szCs w:val="20"/>
        </w:rPr>
        <w:t>M</w:t>
      </w:r>
      <w:r>
        <w:rPr>
          <w:sz w:val="20"/>
          <w:szCs w:val="20"/>
        </w:rPr>
        <w:t xml:space="preserve">isconduct and </w:t>
      </w:r>
      <w:r w:rsidR="00321FF4">
        <w:rPr>
          <w:sz w:val="20"/>
          <w:szCs w:val="20"/>
        </w:rPr>
        <w:t>P</w:t>
      </w:r>
      <w:r>
        <w:rPr>
          <w:sz w:val="20"/>
          <w:szCs w:val="20"/>
        </w:rPr>
        <w:t>rofessional Suitability cases considered u</w:t>
      </w:r>
      <w:r w:rsidR="00A71F8F">
        <w:rPr>
          <w:sz w:val="20"/>
          <w:szCs w:val="20"/>
        </w:rPr>
        <w:t xml:space="preserve">nder the process set out in Senate Regulation 6, students may appeal against decisions made by: </w:t>
      </w:r>
    </w:p>
    <w:p w:rsidR="00A71F8F" w:rsidRDefault="00A71F8F" w:rsidP="00A71F8F">
      <w:pPr>
        <w:pStyle w:val="Default"/>
        <w:rPr>
          <w:sz w:val="20"/>
          <w:szCs w:val="20"/>
        </w:rPr>
      </w:pPr>
    </w:p>
    <w:p w:rsidR="00A71F8F" w:rsidRPr="00C97C9A" w:rsidRDefault="00A71F8F" w:rsidP="00A71F8F">
      <w:pPr>
        <w:pStyle w:val="Default"/>
        <w:numPr>
          <w:ilvl w:val="0"/>
          <w:numId w:val="3"/>
        </w:numPr>
        <w:rPr>
          <w:sz w:val="20"/>
          <w:szCs w:val="20"/>
        </w:rPr>
      </w:pPr>
      <w:r w:rsidRPr="00C97C9A">
        <w:rPr>
          <w:sz w:val="20"/>
          <w:szCs w:val="20"/>
        </w:rPr>
        <w:t xml:space="preserve">the Vice Chancellor’s Representative (Academic or Non-Academic) </w:t>
      </w:r>
    </w:p>
    <w:p w:rsidR="00A71F8F" w:rsidRPr="00C97C9A" w:rsidRDefault="00A71F8F" w:rsidP="00A71F8F">
      <w:pPr>
        <w:pStyle w:val="Default"/>
        <w:rPr>
          <w:sz w:val="10"/>
          <w:szCs w:val="10"/>
        </w:rPr>
      </w:pPr>
    </w:p>
    <w:p w:rsidR="00A71F8F" w:rsidRPr="00C97C9A" w:rsidRDefault="00A71F8F" w:rsidP="00A71F8F">
      <w:pPr>
        <w:pStyle w:val="Default"/>
        <w:numPr>
          <w:ilvl w:val="0"/>
          <w:numId w:val="3"/>
        </w:numPr>
        <w:rPr>
          <w:sz w:val="20"/>
          <w:szCs w:val="20"/>
        </w:rPr>
      </w:pPr>
      <w:r w:rsidRPr="00C97C9A">
        <w:rPr>
          <w:sz w:val="20"/>
          <w:szCs w:val="20"/>
        </w:rPr>
        <w:t xml:space="preserve">the Misconduct Panel </w:t>
      </w:r>
    </w:p>
    <w:p w:rsidR="00A71F8F" w:rsidRPr="00C97C9A" w:rsidRDefault="00A71F8F" w:rsidP="00A71F8F">
      <w:pPr>
        <w:pStyle w:val="Default"/>
        <w:rPr>
          <w:sz w:val="10"/>
          <w:szCs w:val="10"/>
        </w:rPr>
      </w:pPr>
    </w:p>
    <w:p w:rsidR="00A71F8F" w:rsidRPr="00C97C9A" w:rsidRDefault="00A71F8F" w:rsidP="00A71F8F">
      <w:pPr>
        <w:pStyle w:val="Default"/>
        <w:numPr>
          <w:ilvl w:val="0"/>
          <w:numId w:val="3"/>
        </w:numPr>
        <w:rPr>
          <w:sz w:val="20"/>
          <w:szCs w:val="20"/>
        </w:rPr>
      </w:pPr>
      <w:r w:rsidRPr="00C97C9A">
        <w:rPr>
          <w:sz w:val="20"/>
          <w:szCs w:val="20"/>
        </w:rPr>
        <w:t xml:space="preserve">the Professional Suitability Panel </w:t>
      </w:r>
    </w:p>
    <w:p w:rsidR="00A71F8F" w:rsidRPr="00C97C9A" w:rsidRDefault="00A71F8F" w:rsidP="00A71F8F">
      <w:pPr>
        <w:pStyle w:val="Default"/>
        <w:rPr>
          <w:sz w:val="10"/>
          <w:szCs w:val="10"/>
        </w:rPr>
      </w:pPr>
    </w:p>
    <w:p w:rsidR="00A71F8F" w:rsidRPr="00C97C9A" w:rsidRDefault="00A71F8F" w:rsidP="00A71F8F">
      <w:pPr>
        <w:pStyle w:val="Default"/>
        <w:numPr>
          <w:ilvl w:val="0"/>
          <w:numId w:val="3"/>
        </w:numPr>
        <w:rPr>
          <w:sz w:val="20"/>
          <w:szCs w:val="20"/>
        </w:rPr>
      </w:pPr>
      <w:r w:rsidRPr="00C97C9A">
        <w:rPr>
          <w:sz w:val="20"/>
          <w:szCs w:val="20"/>
        </w:rPr>
        <w:t xml:space="preserve">the Vice Chancellor (or their delegate) to temporarily suspend and or/exclude you </w:t>
      </w:r>
    </w:p>
    <w:p w:rsidR="00A71F8F" w:rsidRPr="00C97C9A" w:rsidRDefault="00A71F8F" w:rsidP="00A71F8F">
      <w:pPr>
        <w:pStyle w:val="Default"/>
        <w:rPr>
          <w:sz w:val="10"/>
          <w:szCs w:val="10"/>
        </w:rPr>
      </w:pPr>
    </w:p>
    <w:p w:rsidR="00C97C9A" w:rsidRPr="00C97C9A" w:rsidRDefault="00A71F8F" w:rsidP="00C97C9A">
      <w:pPr>
        <w:pStyle w:val="Default"/>
        <w:numPr>
          <w:ilvl w:val="0"/>
          <w:numId w:val="3"/>
        </w:numPr>
        <w:rPr>
          <w:rFonts w:cs="Gotham Light"/>
          <w:sz w:val="20"/>
          <w:szCs w:val="20"/>
        </w:rPr>
      </w:pPr>
      <w:r w:rsidRPr="00C97C9A">
        <w:rPr>
          <w:sz w:val="20"/>
          <w:szCs w:val="20"/>
        </w:rPr>
        <w:t xml:space="preserve">the Vice-Dean (Education) to issue you with an action plan and/or formal warning </w:t>
      </w:r>
    </w:p>
    <w:p w:rsidR="00F24D81" w:rsidRDefault="00F24D81" w:rsidP="00A71F8F">
      <w:pPr>
        <w:pStyle w:val="Default"/>
        <w:rPr>
          <w:sz w:val="20"/>
          <w:szCs w:val="20"/>
        </w:rPr>
      </w:pPr>
    </w:p>
    <w:p w:rsidR="009B1C1A" w:rsidRDefault="009B1C1A" w:rsidP="00A71F8F">
      <w:pPr>
        <w:pStyle w:val="Default"/>
        <w:rPr>
          <w:b/>
          <w:bCs/>
          <w:sz w:val="20"/>
          <w:szCs w:val="20"/>
        </w:rPr>
      </w:pPr>
    </w:p>
    <w:p w:rsidR="00A71F8F" w:rsidRPr="00C97C9A" w:rsidRDefault="00A71F8F" w:rsidP="00A71F8F">
      <w:pPr>
        <w:pStyle w:val="Default"/>
        <w:rPr>
          <w:bCs/>
          <w:sz w:val="20"/>
          <w:szCs w:val="20"/>
          <w:u w:val="single"/>
        </w:rPr>
      </w:pPr>
      <w:r w:rsidRPr="00C97C9A">
        <w:rPr>
          <w:bCs/>
          <w:sz w:val="20"/>
          <w:szCs w:val="20"/>
          <w:u w:val="single"/>
        </w:rPr>
        <w:t xml:space="preserve">The grounds for appeal </w:t>
      </w:r>
    </w:p>
    <w:p w:rsidR="00A71F8F" w:rsidRDefault="00A71F8F" w:rsidP="00A71F8F">
      <w:pPr>
        <w:pStyle w:val="Default"/>
        <w:rPr>
          <w:sz w:val="20"/>
          <w:szCs w:val="20"/>
        </w:rPr>
      </w:pPr>
    </w:p>
    <w:p w:rsidR="00A71F8F" w:rsidRDefault="00A71F8F" w:rsidP="00A71F8F">
      <w:pPr>
        <w:pStyle w:val="Default"/>
        <w:rPr>
          <w:sz w:val="20"/>
          <w:szCs w:val="20"/>
        </w:rPr>
      </w:pPr>
      <w:r>
        <w:rPr>
          <w:sz w:val="20"/>
          <w:szCs w:val="20"/>
        </w:rPr>
        <w:t xml:space="preserve">There are four grounds on which you may submit your request; they are: </w:t>
      </w:r>
    </w:p>
    <w:p w:rsidR="00A71F8F" w:rsidRDefault="00A71F8F" w:rsidP="00A71F8F">
      <w:pPr>
        <w:pStyle w:val="Default"/>
        <w:rPr>
          <w:sz w:val="20"/>
          <w:szCs w:val="20"/>
        </w:rPr>
      </w:pPr>
    </w:p>
    <w:p w:rsidR="009B1C1A" w:rsidRDefault="00A71F8F" w:rsidP="009B1C1A">
      <w:pPr>
        <w:pStyle w:val="Default"/>
        <w:ind w:left="426"/>
        <w:rPr>
          <w:sz w:val="20"/>
          <w:szCs w:val="20"/>
        </w:rPr>
      </w:pPr>
      <w:r>
        <w:rPr>
          <w:sz w:val="20"/>
          <w:szCs w:val="20"/>
        </w:rPr>
        <w:t>6.1</w:t>
      </w:r>
      <w:r w:rsidR="009B1C1A">
        <w:rPr>
          <w:sz w:val="20"/>
          <w:szCs w:val="20"/>
        </w:rPr>
        <w:t>20</w:t>
      </w:r>
      <w:r>
        <w:rPr>
          <w:sz w:val="20"/>
          <w:szCs w:val="20"/>
        </w:rPr>
        <w:t xml:space="preserve"> a. there has been procedural irregularity</w:t>
      </w:r>
    </w:p>
    <w:p w:rsidR="00A71F8F" w:rsidRPr="009606CD" w:rsidRDefault="00A71F8F" w:rsidP="009B1C1A">
      <w:pPr>
        <w:pStyle w:val="Default"/>
        <w:ind w:left="426"/>
        <w:rPr>
          <w:sz w:val="10"/>
          <w:szCs w:val="10"/>
        </w:rPr>
      </w:pPr>
      <w:r>
        <w:rPr>
          <w:sz w:val="20"/>
          <w:szCs w:val="20"/>
        </w:rPr>
        <w:t xml:space="preserve"> </w:t>
      </w:r>
    </w:p>
    <w:p w:rsidR="00A71F8F" w:rsidRDefault="00A71F8F" w:rsidP="009B1C1A">
      <w:pPr>
        <w:pStyle w:val="Default"/>
        <w:ind w:left="426"/>
        <w:rPr>
          <w:sz w:val="20"/>
          <w:szCs w:val="20"/>
        </w:rPr>
      </w:pPr>
      <w:r>
        <w:rPr>
          <w:sz w:val="20"/>
          <w:szCs w:val="20"/>
        </w:rPr>
        <w:t>6.1</w:t>
      </w:r>
      <w:r w:rsidR="009B1C1A">
        <w:rPr>
          <w:sz w:val="20"/>
          <w:szCs w:val="20"/>
        </w:rPr>
        <w:t>20</w:t>
      </w:r>
      <w:r>
        <w:rPr>
          <w:sz w:val="20"/>
          <w:szCs w:val="20"/>
        </w:rPr>
        <w:t xml:space="preserve"> b. there was prejudice or bias on the part of the decision-maker or decision- </w:t>
      </w:r>
    </w:p>
    <w:p w:rsidR="00A71F8F" w:rsidRDefault="009606CD" w:rsidP="009606CD">
      <w:pPr>
        <w:pStyle w:val="Default"/>
        <w:rPr>
          <w:sz w:val="20"/>
          <w:szCs w:val="20"/>
        </w:rPr>
      </w:pPr>
      <w:r>
        <w:rPr>
          <w:sz w:val="20"/>
          <w:szCs w:val="20"/>
        </w:rPr>
        <w:t xml:space="preserve">                   </w:t>
      </w:r>
      <w:r w:rsidR="00A71F8F">
        <w:rPr>
          <w:sz w:val="20"/>
          <w:szCs w:val="20"/>
        </w:rPr>
        <w:t xml:space="preserve">making body </w:t>
      </w:r>
    </w:p>
    <w:p w:rsidR="009B1C1A" w:rsidRPr="009606CD" w:rsidRDefault="009B1C1A" w:rsidP="009B1C1A">
      <w:pPr>
        <w:pStyle w:val="Default"/>
        <w:ind w:left="426"/>
        <w:rPr>
          <w:sz w:val="10"/>
          <w:szCs w:val="10"/>
        </w:rPr>
      </w:pPr>
    </w:p>
    <w:p w:rsidR="00A71F8F" w:rsidRDefault="00A71F8F" w:rsidP="009B1C1A">
      <w:pPr>
        <w:pStyle w:val="Default"/>
        <w:ind w:left="426"/>
        <w:rPr>
          <w:sz w:val="20"/>
          <w:szCs w:val="20"/>
        </w:rPr>
      </w:pPr>
      <w:r>
        <w:rPr>
          <w:sz w:val="20"/>
          <w:szCs w:val="20"/>
        </w:rPr>
        <w:t>6.1</w:t>
      </w:r>
      <w:r w:rsidR="009B1C1A">
        <w:rPr>
          <w:sz w:val="20"/>
          <w:szCs w:val="20"/>
        </w:rPr>
        <w:t>20</w:t>
      </w:r>
      <w:r>
        <w:rPr>
          <w:sz w:val="20"/>
          <w:szCs w:val="20"/>
        </w:rPr>
        <w:t xml:space="preserve"> c. the decision is unreasonable and/or the sanction or outcome disproportionate </w:t>
      </w:r>
    </w:p>
    <w:p w:rsidR="009B1C1A" w:rsidRPr="009606CD" w:rsidRDefault="009B1C1A" w:rsidP="009B1C1A">
      <w:pPr>
        <w:pStyle w:val="Default"/>
        <w:ind w:left="426"/>
        <w:rPr>
          <w:sz w:val="10"/>
          <w:szCs w:val="10"/>
        </w:rPr>
      </w:pPr>
    </w:p>
    <w:p w:rsidR="00A71F8F" w:rsidRDefault="00A71F8F" w:rsidP="009B1C1A">
      <w:pPr>
        <w:pStyle w:val="Default"/>
        <w:ind w:left="426"/>
        <w:rPr>
          <w:sz w:val="20"/>
          <w:szCs w:val="20"/>
        </w:rPr>
      </w:pPr>
      <w:r>
        <w:rPr>
          <w:sz w:val="20"/>
          <w:szCs w:val="20"/>
        </w:rPr>
        <w:t>6.1</w:t>
      </w:r>
      <w:r w:rsidR="009B1C1A">
        <w:rPr>
          <w:sz w:val="20"/>
          <w:szCs w:val="20"/>
        </w:rPr>
        <w:t>20</w:t>
      </w:r>
      <w:r>
        <w:rPr>
          <w:sz w:val="20"/>
          <w:szCs w:val="20"/>
        </w:rPr>
        <w:t xml:space="preserve"> d. there is new evidence material to the case which the student can demonstrate </w:t>
      </w:r>
    </w:p>
    <w:p w:rsidR="00A71F8F" w:rsidRDefault="009606CD" w:rsidP="009606CD">
      <w:pPr>
        <w:pStyle w:val="Default"/>
        <w:rPr>
          <w:sz w:val="20"/>
          <w:szCs w:val="20"/>
        </w:rPr>
      </w:pPr>
      <w:r>
        <w:rPr>
          <w:sz w:val="20"/>
          <w:szCs w:val="20"/>
        </w:rPr>
        <w:t xml:space="preserve">                   </w:t>
      </w:r>
      <w:r w:rsidR="00A71F8F">
        <w:rPr>
          <w:sz w:val="20"/>
          <w:szCs w:val="20"/>
        </w:rPr>
        <w:t xml:space="preserve">was for good reason not previously reasonably available </w:t>
      </w:r>
    </w:p>
    <w:p w:rsidR="00A71F8F" w:rsidRDefault="00A71F8F" w:rsidP="00A71F8F">
      <w:pPr>
        <w:pStyle w:val="Default"/>
        <w:rPr>
          <w:sz w:val="20"/>
          <w:szCs w:val="20"/>
        </w:rPr>
      </w:pPr>
    </w:p>
    <w:p w:rsidR="00A71F8F" w:rsidRDefault="00A71F8F" w:rsidP="00A71F8F">
      <w:pPr>
        <w:pStyle w:val="Default"/>
        <w:rPr>
          <w:sz w:val="20"/>
          <w:szCs w:val="20"/>
        </w:rPr>
      </w:pPr>
      <w:r>
        <w:rPr>
          <w:sz w:val="20"/>
          <w:szCs w:val="20"/>
        </w:rPr>
        <w:t xml:space="preserve">You can submit a request to appeal on one or more the grounds shown above. </w:t>
      </w:r>
    </w:p>
    <w:p w:rsidR="00A71F8F" w:rsidRDefault="00A71F8F" w:rsidP="00A71F8F">
      <w:pPr>
        <w:pStyle w:val="Default"/>
        <w:rPr>
          <w:sz w:val="20"/>
          <w:szCs w:val="20"/>
        </w:rPr>
      </w:pPr>
    </w:p>
    <w:p w:rsidR="009B1C1A" w:rsidRDefault="00A71F8F" w:rsidP="009B1C1A">
      <w:pPr>
        <w:pStyle w:val="Default"/>
        <w:rPr>
          <w:sz w:val="20"/>
          <w:szCs w:val="20"/>
        </w:rPr>
      </w:pPr>
      <w:r>
        <w:rPr>
          <w:sz w:val="20"/>
          <w:szCs w:val="20"/>
        </w:rPr>
        <w:t xml:space="preserve">You are strongly advised to speak to the </w:t>
      </w:r>
      <w:hyperlink r:id="rId25" w:history="1">
        <w:r w:rsidRPr="009B1C1A">
          <w:rPr>
            <w:rStyle w:val="Hyperlink"/>
            <w:sz w:val="20"/>
            <w:szCs w:val="20"/>
          </w:rPr>
          <w:t>Advice and Representation Centre</w:t>
        </w:r>
      </w:hyperlink>
      <w:r>
        <w:rPr>
          <w:color w:val="3232FF"/>
          <w:sz w:val="20"/>
          <w:szCs w:val="20"/>
        </w:rPr>
        <w:t xml:space="preserve"> </w:t>
      </w:r>
      <w:r>
        <w:rPr>
          <w:sz w:val="20"/>
          <w:szCs w:val="20"/>
        </w:rPr>
        <w:t xml:space="preserve">of the Union of Brunel Students prior to submitting your appeal. </w:t>
      </w:r>
    </w:p>
    <w:p w:rsidR="009B1C1A" w:rsidRDefault="009B1C1A" w:rsidP="009B1C1A">
      <w:pPr>
        <w:pStyle w:val="Default"/>
        <w:rPr>
          <w:sz w:val="20"/>
          <w:szCs w:val="20"/>
        </w:rPr>
      </w:pPr>
    </w:p>
    <w:p w:rsidR="009B1C1A" w:rsidRDefault="009B1C1A" w:rsidP="009B1C1A">
      <w:pPr>
        <w:pStyle w:val="Default"/>
        <w:rPr>
          <w:b/>
          <w:bCs/>
          <w:sz w:val="20"/>
          <w:szCs w:val="20"/>
        </w:rPr>
      </w:pPr>
    </w:p>
    <w:p w:rsidR="00A71F8F" w:rsidRPr="00C97C9A" w:rsidRDefault="00A71F8F" w:rsidP="009B1C1A">
      <w:pPr>
        <w:pStyle w:val="Default"/>
        <w:rPr>
          <w:sz w:val="20"/>
          <w:szCs w:val="20"/>
          <w:u w:val="single"/>
        </w:rPr>
      </w:pPr>
      <w:r w:rsidRPr="00C97C9A">
        <w:rPr>
          <w:bCs/>
          <w:sz w:val="20"/>
          <w:szCs w:val="20"/>
          <w:u w:val="single"/>
        </w:rPr>
        <w:t xml:space="preserve">Submitting your Request to Appeal </w:t>
      </w:r>
    </w:p>
    <w:p w:rsidR="009B1C1A" w:rsidRPr="00C97C9A" w:rsidRDefault="009B1C1A" w:rsidP="00A71F8F">
      <w:pPr>
        <w:pStyle w:val="Default"/>
        <w:rPr>
          <w:sz w:val="20"/>
          <w:szCs w:val="20"/>
          <w:u w:val="single"/>
        </w:rPr>
      </w:pPr>
    </w:p>
    <w:p w:rsidR="00A71F8F" w:rsidRDefault="00A71F8F" w:rsidP="00A71F8F">
      <w:pPr>
        <w:pStyle w:val="Default"/>
        <w:rPr>
          <w:color w:val="1F1F1F"/>
          <w:sz w:val="20"/>
          <w:szCs w:val="20"/>
        </w:rPr>
      </w:pPr>
      <w:r>
        <w:rPr>
          <w:sz w:val="20"/>
          <w:szCs w:val="20"/>
        </w:rPr>
        <w:t xml:space="preserve">If you wish to submit a request to appeal, you must advise the Secretary to the Misconduct and Professional Suitability Board </w:t>
      </w:r>
      <w:r>
        <w:rPr>
          <w:color w:val="1F1F1F"/>
          <w:sz w:val="20"/>
          <w:szCs w:val="20"/>
        </w:rPr>
        <w:t xml:space="preserve">in writing within 20 working days of the date of written notification of the decision being appealed against. </w:t>
      </w:r>
    </w:p>
    <w:p w:rsidR="009B1C1A" w:rsidRDefault="009B1C1A" w:rsidP="00A71F8F">
      <w:pPr>
        <w:pStyle w:val="Default"/>
        <w:rPr>
          <w:color w:val="1F1F1F"/>
          <w:sz w:val="20"/>
          <w:szCs w:val="20"/>
        </w:rPr>
      </w:pPr>
    </w:p>
    <w:p w:rsidR="00A71F8F" w:rsidRDefault="00A71F8F" w:rsidP="00A71F8F">
      <w:pPr>
        <w:pStyle w:val="Default"/>
        <w:rPr>
          <w:sz w:val="20"/>
          <w:szCs w:val="20"/>
        </w:rPr>
      </w:pPr>
      <w:r>
        <w:rPr>
          <w:sz w:val="20"/>
          <w:szCs w:val="20"/>
        </w:rPr>
        <w:t xml:space="preserve">The date by which your request must be received will be shown in the letter you received advising you of the outcome of your case. If your request is not received by this date it is likely to be rejected as out of time. </w:t>
      </w:r>
    </w:p>
    <w:p w:rsidR="009B1C1A" w:rsidRDefault="009B1C1A" w:rsidP="00A71F8F">
      <w:pPr>
        <w:pStyle w:val="Default"/>
        <w:rPr>
          <w:sz w:val="20"/>
          <w:szCs w:val="20"/>
        </w:rPr>
      </w:pPr>
    </w:p>
    <w:p w:rsidR="00A71F8F" w:rsidRDefault="00A71F8F" w:rsidP="00A71F8F">
      <w:pPr>
        <w:pStyle w:val="Default"/>
        <w:rPr>
          <w:sz w:val="20"/>
          <w:szCs w:val="20"/>
        </w:rPr>
      </w:pPr>
      <w:r>
        <w:rPr>
          <w:sz w:val="20"/>
          <w:szCs w:val="20"/>
        </w:rPr>
        <w:t xml:space="preserve">Click </w:t>
      </w:r>
      <w:hyperlink r:id="rId26" w:history="1">
        <w:r w:rsidRPr="001B1E43">
          <w:rPr>
            <w:rStyle w:val="Hyperlink"/>
            <w:sz w:val="20"/>
            <w:szCs w:val="20"/>
          </w:rPr>
          <w:t>her</w:t>
        </w:r>
        <w:r w:rsidRPr="001B1E43">
          <w:rPr>
            <w:rStyle w:val="Hyperlink"/>
            <w:sz w:val="20"/>
            <w:szCs w:val="20"/>
          </w:rPr>
          <w:t>e</w:t>
        </w:r>
      </w:hyperlink>
      <w:bookmarkStart w:id="0" w:name="_GoBack"/>
      <w:bookmarkEnd w:id="0"/>
      <w:r>
        <w:rPr>
          <w:color w:val="3232FF"/>
          <w:sz w:val="20"/>
          <w:szCs w:val="20"/>
        </w:rPr>
        <w:t xml:space="preserve"> </w:t>
      </w:r>
      <w:r>
        <w:rPr>
          <w:sz w:val="20"/>
          <w:szCs w:val="20"/>
        </w:rPr>
        <w:t xml:space="preserve">to access the Appeal Form which will help you to provide us with the right information to log your request to </w:t>
      </w:r>
      <w:r w:rsidR="00456030">
        <w:rPr>
          <w:sz w:val="20"/>
          <w:szCs w:val="20"/>
        </w:rPr>
        <w:t>a</w:t>
      </w:r>
      <w:r>
        <w:rPr>
          <w:sz w:val="20"/>
          <w:szCs w:val="20"/>
        </w:rPr>
        <w:t xml:space="preserve">ppeal. </w:t>
      </w:r>
    </w:p>
    <w:p w:rsidR="009B1C1A" w:rsidRDefault="009B1C1A" w:rsidP="00A71F8F">
      <w:pPr>
        <w:pStyle w:val="Default"/>
        <w:rPr>
          <w:sz w:val="20"/>
          <w:szCs w:val="20"/>
        </w:rPr>
      </w:pPr>
    </w:p>
    <w:p w:rsidR="00A71F8F" w:rsidRDefault="00A71F8F" w:rsidP="00A71F8F">
      <w:pPr>
        <w:pStyle w:val="Default"/>
        <w:rPr>
          <w:sz w:val="20"/>
          <w:szCs w:val="20"/>
        </w:rPr>
      </w:pPr>
      <w:r>
        <w:rPr>
          <w:color w:val="1F1F1F"/>
          <w:sz w:val="20"/>
          <w:szCs w:val="20"/>
        </w:rPr>
        <w:t xml:space="preserve">The request for an appeal must refer to the grounds for appeal upon which are seeking to rely. </w:t>
      </w:r>
      <w:r>
        <w:rPr>
          <w:sz w:val="20"/>
          <w:szCs w:val="20"/>
        </w:rPr>
        <w:t xml:space="preserve">You should also provide a brief explanation of why you think you have grounds for an appeal. </w:t>
      </w:r>
    </w:p>
    <w:p w:rsidR="009B1C1A" w:rsidRDefault="009B1C1A" w:rsidP="00A71F8F">
      <w:pPr>
        <w:pStyle w:val="Default"/>
        <w:rPr>
          <w:sz w:val="20"/>
          <w:szCs w:val="20"/>
        </w:rPr>
      </w:pPr>
    </w:p>
    <w:p w:rsidR="00A71F8F" w:rsidRDefault="00A71F8F" w:rsidP="00A71F8F">
      <w:pPr>
        <w:pStyle w:val="Default"/>
        <w:rPr>
          <w:sz w:val="20"/>
          <w:szCs w:val="20"/>
        </w:rPr>
      </w:pPr>
      <w:r>
        <w:rPr>
          <w:sz w:val="20"/>
          <w:szCs w:val="20"/>
        </w:rPr>
        <w:t xml:space="preserve">You should send your request to: </w:t>
      </w:r>
    </w:p>
    <w:p w:rsidR="009B1C1A" w:rsidRDefault="009B1C1A" w:rsidP="00A71F8F">
      <w:pPr>
        <w:pStyle w:val="Default"/>
        <w:rPr>
          <w:b/>
          <w:bCs/>
          <w:sz w:val="20"/>
          <w:szCs w:val="20"/>
        </w:rPr>
      </w:pPr>
    </w:p>
    <w:p w:rsidR="00A71F8F" w:rsidRPr="00630677" w:rsidRDefault="009B1C1A" w:rsidP="00A71F8F">
      <w:pPr>
        <w:pStyle w:val="Default"/>
        <w:rPr>
          <w:bCs/>
          <w:sz w:val="20"/>
          <w:szCs w:val="20"/>
        </w:rPr>
      </w:pPr>
      <w:r w:rsidRPr="00630677">
        <w:rPr>
          <w:bCs/>
          <w:sz w:val="20"/>
          <w:szCs w:val="20"/>
        </w:rPr>
        <w:t xml:space="preserve">The </w:t>
      </w:r>
      <w:r w:rsidR="00A71F8F" w:rsidRPr="00630677">
        <w:rPr>
          <w:bCs/>
          <w:sz w:val="20"/>
          <w:szCs w:val="20"/>
        </w:rPr>
        <w:t>Secretary to the Misconduct and Professional Suitability Board</w:t>
      </w:r>
      <w:r w:rsidR="00630677">
        <w:rPr>
          <w:bCs/>
          <w:sz w:val="20"/>
          <w:szCs w:val="20"/>
        </w:rPr>
        <w:t xml:space="preserve">, </w:t>
      </w:r>
      <w:r w:rsidR="00A71F8F" w:rsidRPr="00630677">
        <w:rPr>
          <w:bCs/>
          <w:sz w:val="20"/>
          <w:szCs w:val="20"/>
        </w:rPr>
        <w:t>Room 217, Bannerman Centre</w:t>
      </w:r>
      <w:r w:rsidR="00456030" w:rsidRPr="00630677">
        <w:rPr>
          <w:bCs/>
          <w:sz w:val="20"/>
          <w:szCs w:val="20"/>
        </w:rPr>
        <w:t xml:space="preserve">, </w:t>
      </w:r>
      <w:r w:rsidR="00A71F8F" w:rsidRPr="00630677">
        <w:rPr>
          <w:bCs/>
          <w:sz w:val="20"/>
          <w:szCs w:val="20"/>
        </w:rPr>
        <w:t>Brunel University London</w:t>
      </w:r>
      <w:r w:rsidR="00456030" w:rsidRPr="00630677">
        <w:rPr>
          <w:bCs/>
          <w:sz w:val="20"/>
          <w:szCs w:val="20"/>
        </w:rPr>
        <w:t>,</w:t>
      </w:r>
      <w:r w:rsidR="00A71F8F" w:rsidRPr="00630677">
        <w:rPr>
          <w:bCs/>
          <w:sz w:val="20"/>
          <w:szCs w:val="20"/>
        </w:rPr>
        <w:t xml:space="preserve"> Kingston Lane</w:t>
      </w:r>
      <w:r w:rsidR="00456030" w:rsidRPr="00630677">
        <w:rPr>
          <w:bCs/>
          <w:sz w:val="20"/>
          <w:szCs w:val="20"/>
        </w:rPr>
        <w:t>,</w:t>
      </w:r>
      <w:r w:rsidR="00A71F8F" w:rsidRPr="00630677">
        <w:rPr>
          <w:bCs/>
          <w:sz w:val="20"/>
          <w:szCs w:val="20"/>
        </w:rPr>
        <w:t xml:space="preserve"> Uxbridge Middlesex UB8 3PH </w:t>
      </w:r>
    </w:p>
    <w:p w:rsidR="009B1C1A" w:rsidRDefault="009B1C1A" w:rsidP="00A71F8F">
      <w:pPr>
        <w:pStyle w:val="Default"/>
        <w:rPr>
          <w:sz w:val="20"/>
          <w:szCs w:val="20"/>
        </w:rPr>
      </w:pPr>
    </w:p>
    <w:p w:rsidR="00A71F8F" w:rsidRDefault="00A71F8F" w:rsidP="00A71F8F">
      <w:pPr>
        <w:pStyle w:val="Default"/>
        <w:rPr>
          <w:color w:val="3232FF"/>
          <w:sz w:val="20"/>
          <w:szCs w:val="20"/>
        </w:rPr>
      </w:pPr>
      <w:r>
        <w:rPr>
          <w:sz w:val="20"/>
          <w:szCs w:val="20"/>
        </w:rPr>
        <w:t xml:space="preserve">Or email to: </w:t>
      </w:r>
      <w:hyperlink r:id="rId27" w:history="1">
        <w:r w:rsidR="009B1C1A" w:rsidRPr="00EB66CC">
          <w:rPr>
            <w:rStyle w:val="Hyperlink"/>
            <w:sz w:val="20"/>
            <w:szCs w:val="20"/>
          </w:rPr>
          <w:t>conduct@brunel.ac.uk</w:t>
        </w:r>
      </w:hyperlink>
      <w:r>
        <w:rPr>
          <w:color w:val="3232FF"/>
          <w:sz w:val="20"/>
          <w:szCs w:val="20"/>
        </w:rPr>
        <w:t xml:space="preserve"> </w:t>
      </w:r>
    </w:p>
    <w:p w:rsidR="00A71F8F" w:rsidRPr="00C97C9A" w:rsidRDefault="00A71F8F" w:rsidP="00A71F8F">
      <w:pPr>
        <w:pStyle w:val="Default"/>
        <w:rPr>
          <w:bCs/>
          <w:sz w:val="20"/>
          <w:szCs w:val="20"/>
          <w:u w:val="single"/>
        </w:rPr>
      </w:pPr>
      <w:r w:rsidRPr="00C97C9A">
        <w:rPr>
          <w:bCs/>
          <w:sz w:val="20"/>
          <w:szCs w:val="20"/>
          <w:u w:val="single"/>
        </w:rPr>
        <w:t xml:space="preserve">How your request to Appeal is considered </w:t>
      </w:r>
    </w:p>
    <w:p w:rsidR="009B1C1A" w:rsidRDefault="009B1C1A" w:rsidP="00A71F8F">
      <w:pPr>
        <w:pStyle w:val="Default"/>
        <w:rPr>
          <w:sz w:val="20"/>
          <w:szCs w:val="20"/>
        </w:rPr>
      </w:pPr>
    </w:p>
    <w:p w:rsidR="009B1C1A" w:rsidRDefault="00A71F8F" w:rsidP="00A71F8F">
      <w:pPr>
        <w:pStyle w:val="Default"/>
        <w:rPr>
          <w:sz w:val="20"/>
          <w:szCs w:val="20"/>
        </w:rPr>
      </w:pPr>
      <w:r>
        <w:rPr>
          <w:sz w:val="20"/>
          <w:szCs w:val="20"/>
        </w:rPr>
        <w:t xml:space="preserve">If your request to appeal is submitted on time, it will </w:t>
      </w:r>
      <w:r>
        <w:rPr>
          <w:color w:val="1F1F1F"/>
          <w:sz w:val="20"/>
          <w:szCs w:val="20"/>
        </w:rPr>
        <w:t xml:space="preserve">normally be considered by a panel consisting of </w:t>
      </w:r>
      <w:r>
        <w:rPr>
          <w:sz w:val="20"/>
          <w:szCs w:val="20"/>
        </w:rPr>
        <w:t xml:space="preserve">a senior member of University administrative staff, appointed by the Chairman of Senate, and a senior member of academic staff without previous involvement in the case, appointed from a list approved by the Chairman of Senate. </w:t>
      </w:r>
    </w:p>
    <w:p w:rsidR="009B1C1A" w:rsidRDefault="009B1C1A" w:rsidP="00A71F8F">
      <w:pPr>
        <w:pStyle w:val="Default"/>
        <w:rPr>
          <w:sz w:val="20"/>
          <w:szCs w:val="20"/>
        </w:rPr>
      </w:pPr>
    </w:p>
    <w:p w:rsidR="00A71F8F" w:rsidRDefault="00A71F8F" w:rsidP="00A71F8F">
      <w:pPr>
        <w:pStyle w:val="Default"/>
        <w:rPr>
          <w:color w:val="1F1F1F"/>
          <w:sz w:val="20"/>
          <w:szCs w:val="20"/>
        </w:rPr>
      </w:pPr>
      <w:r>
        <w:rPr>
          <w:color w:val="1F1F1F"/>
          <w:sz w:val="20"/>
          <w:szCs w:val="20"/>
        </w:rPr>
        <w:t xml:space="preserve">The panel will determine, normally within 10 working days of receipt, whether or not grounds for appeal are disclosed. </w:t>
      </w:r>
    </w:p>
    <w:p w:rsidR="009B1C1A" w:rsidRDefault="009B1C1A" w:rsidP="00A71F8F">
      <w:pPr>
        <w:pStyle w:val="Default"/>
        <w:rPr>
          <w:color w:val="1F1F1F"/>
          <w:sz w:val="20"/>
          <w:szCs w:val="20"/>
        </w:rPr>
      </w:pPr>
    </w:p>
    <w:p w:rsidR="00A71F8F" w:rsidRDefault="00A71F8F" w:rsidP="00C34822">
      <w:pPr>
        <w:pStyle w:val="Default"/>
        <w:rPr>
          <w:color w:val="1F1F1F"/>
          <w:sz w:val="20"/>
          <w:szCs w:val="20"/>
        </w:rPr>
      </w:pPr>
      <w:r>
        <w:rPr>
          <w:color w:val="1F1F1F"/>
          <w:sz w:val="20"/>
          <w:szCs w:val="20"/>
        </w:rPr>
        <w:t>If grounds are disclosed, we will inform you in writing of this, normally within 12 working days of receipt of the request for appeal. The authorised senior member of University administrative staff will instruct the Secretary to the Misconduct and Professional Suitability Board to arrange a hearing of an Appeals Panel. You will be invited to submit detailed written submissions in support of the appeal and/or any additional supporting evidence and/or information about any mitigating factors which you consider should be taken into account</w:t>
      </w:r>
      <w:r w:rsidR="008400C1">
        <w:rPr>
          <w:color w:val="1F1F1F"/>
          <w:sz w:val="20"/>
          <w:szCs w:val="20"/>
        </w:rPr>
        <w:t>,</w:t>
      </w:r>
      <w:r>
        <w:rPr>
          <w:color w:val="1F1F1F"/>
          <w:sz w:val="20"/>
          <w:szCs w:val="20"/>
        </w:rPr>
        <w:t xml:space="preserve"> normally within 10 working days. Information relating to any mitigating circumstances should wherever possible be supported by documentary evidence. </w:t>
      </w:r>
    </w:p>
    <w:p w:rsidR="00C34822" w:rsidRDefault="00C34822" w:rsidP="00C34822">
      <w:pPr>
        <w:pStyle w:val="Default"/>
        <w:rPr>
          <w:color w:val="1F1F1F"/>
          <w:sz w:val="20"/>
          <w:szCs w:val="20"/>
        </w:rPr>
      </w:pPr>
    </w:p>
    <w:p w:rsidR="00C34822" w:rsidRDefault="00C34822" w:rsidP="00C34822">
      <w:pPr>
        <w:pStyle w:val="Default"/>
        <w:rPr>
          <w:color w:val="1F1F1F"/>
          <w:sz w:val="20"/>
          <w:szCs w:val="20"/>
        </w:rPr>
      </w:pPr>
      <w:r>
        <w:rPr>
          <w:color w:val="1F1F1F"/>
          <w:sz w:val="20"/>
          <w:szCs w:val="20"/>
        </w:rPr>
        <w:t xml:space="preserve">if no grounds are disclosed, you will be informed of this in writing normally within 12 working days of receipt of the request for appeal. In this instance, you may submit a request for an appeal on one further occasion, within 10 working days of the written notification to the student of this decision. Please note that your request may be considered by the same panel that considered your initial request. </w:t>
      </w:r>
    </w:p>
    <w:p w:rsidR="00C34822" w:rsidRDefault="00C34822" w:rsidP="00C34822">
      <w:pPr>
        <w:pStyle w:val="Default"/>
        <w:rPr>
          <w:color w:val="1F1F1F"/>
          <w:sz w:val="20"/>
          <w:szCs w:val="20"/>
        </w:rPr>
      </w:pPr>
    </w:p>
    <w:p w:rsidR="00A71F8F" w:rsidRDefault="00A71F8F" w:rsidP="00A71F8F">
      <w:pPr>
        <w:pStyle w:val="Default"/>
        <w:rPr>
          <w:color w:val="1F1F1F"/>
          <w:sz w:val="20"/>
          <w:szCs w:val="20"/>
        </w:rPr>
      </w:pPr>
      <w:r>
        <w:rPr>
          <w:color w:val="1F1F1F"/>
          <w:sz w:val="20"/>
          <w:szCs w:val="20"/>
        </w:rPr>
        <w:t xml:space="preserve">If your appeal is rejected as being out of time, or if no grounds are disclosed on the second occasion you submit your request, we will write to you as soon as possible to advise you. </w:t>
      </w:r>
    </w:p>
    <w:p w:rsidR="009B1C1A" w:rsidRDefault="009B1C1A" w:rsidP="00A71F8F">
      <w:pPr>
        <w:pStyle w:val="Default"/>
        <w:rPr>
          <w:color w:val="1F1F1F"/>
          <w:sz w:val="20"/>
          <w:szCs w:val="20"/>
        </w:rPr>
      </w:pPr>
    </w:p>
    <w:p w:rsidR="009B1C1A" w:rsidRDefault="009B1C1A" w:rsidP="00A71F8F">
      <w:pPr>
        <w:pStyle w:val="Default"/>
        <w:rPr>
          <w:color w:val="1F1F1F"/>
          <w:sz w:val="20"/>
          <w:szCs w:val="20"/>
        </w:rPr>
      </w:pPr>
    </w:p>
    <w:p w:rsidR="00A71F8F" w:rsidRPr="00C97C9A" w:rsidRDefault="00A71F8F" w:rsidP="00A71F8F">
      <w:pPr>
        <w:pStyle w:val="Default"/>
        <w:rPr>
          <w:bCs/>
          <w:sz w:val="20"/>
          <w:szCs w:val="20"/>
          <w:u w:val="single"/>
        </w:rPr>
      </w:pPr>
      <w:r w:rsidRPr="00C97C9A">
        <w:rPr>
          <w:bCs/>
          <w:sz w:val="20"/>
          <w:szCs w:val="20"/>
          <w:u w:val="single"/>
        </w:rPr>
        <w:t xml:space="preserve">What happens at an Appeal Hearing </w:t>
      </w:r>
    </w:p>
    <w:p w:rsidR="009B1C1A" w:rsidRDefault="009B1C1A" w:rsidP="00A71F8F">
      <w:pPr>
        <w:pStyle w:val="Default"/>
        <w:rPr>
          <w:sz w:val="20"/>
          <w:szCs w:val="20"/>
        </w:rPr>
      </w:pPr>
    </w:p>
    <w:p w:rsidR="00A71F8F" w:rsidRDefault="00A71F8F" w:rsidP="00A71F8F">
      <w:pPr>
        <w:pStyle w:val="Default"/>
        <w:rPr>
          <w:sz w:val="20"/>
          <w:szCs w:val="20"/>
        </w:rPr>
      </w:pPr>
      <w:r>
        <w:rPr>
          <w:sz w:val="20"/>
          <w:szCs w:val="20"/>
        </w:rPr>
        <w:t xml:space="preserve">If your request to appeal is accepted, we will write to you as soon as possible with a date on which your appeal will be heard by an Appeals Panel. We will also send you a copy of all of the evidence that will be considered by the panel, and an order of proceedings which will indicate the agenda for the hearing. You will get an opportunity to address the panel in person to put your case, and to hear the University’s case against you. </w:t>
      </w:r>
    </w:p>
    <w:p w:rsidR="00C97C9A" w:rsidRDefault="00C97C9A" w:rsidP="00A71F8F">
      <w:pPr>
        <w:pStyle w:val="Default"/>
        <w:rPr>
          <w:b/>
          <w:bCs/>
          <w:sz w:val="20"/>
          <w:szCs w:val="20"/>
        </w:rPr>
      </w:pPr>
    </w:p>
    <w:p w:rsidR="00C97C9A" w:rsidRDefault="00C97C9A" w:rsidP="00A71F8F">
      <w:pPr>
        <w:pStyle w:val="Default"/>
        <w:rPr>
          <w:b/>
          <w:bCs/>
          <w:sz w:val="20"/>
          <w:szCs w:val="20"/>
        </w:rPr>
      </w:pPr>
    </w:p>
    <w:p w:rsidR="00A71F8F" w:rsidRPr="00C97C9A" w:rsidRDefault="00A71F8F" w:rsidP="00A71F8F">
      <w:pPr>
        <w:pStyle w:val="Default"/>
        <w:rPr>
          <w:bCs/>
          <w:sz w:val="20"/>
          <w:szCs w:val="20"/>
          <w:u w:val="single"/>
        </w:rPr>
      </w:pPr>
      <w:r w:rsidRPr="00C97C9A">
        <w:rPr>
          <w:bCs/>
          <w:sz w:val="20"/>
          <w:szCs w:val="20"/>
          <w:u w:val="single"/>
        </w:rPr>
        <w:t xml:space="preserve">Who sits on the Appeals Panel? </w:t>
      </w:r>
    </w:p>
    <w:p w:rsidR="009B1C1A" w:rsidRDefault="009B1C1A" w:rsidP="00A71F8F">
      <w:pPr>
        <w:pStyle w:val="Default"/>
        <w:rPr>
          <w:sz w:val="20"/>
          <w:szCs w:val="20"/>
        </w:rPr>
      </w:pPr>
    </w:p>
    <w:p w:rsidR="00A71F8F" w:rsidRDefault="00A71F8F" w:rsidP="00A71F8F">
      <w:pPr>
        <w:pStyle w:val="Default"/>
        <w:rPr>
          <w:sz w:val="20"/>
          <w:szCs w:val="20"/>
        </w:rPr>
      </w:pPr>
      <w:r>
        <w:rPr>
          <w:sz w:val="20"/>
          <w:szCs w:val="20"/>
        </w:rPr>
        <w:t xml:space="preserve">Appeals Panel members are appointed from the membership of the Misconduct and Professional Suitability Board. </w:t>
      </w:r>
    </w:p>
    <w:p w:rsidR="009B1C1A" w:rsidRDefault="009B1C1A" w:rsidP="00A71F8F">
      <w:pPr>
        <w:pStyle w:val="Default"/>
        <w:rPr>
          <w:sz w:val="20"/>
          <w:szCs w:val="20"/>
        </w:rPr>
      </w:pPr>
    </w:p>
    <w:p w:rsidR="009B1C1A" w:rsidRDefault="009B1C1A" w:rsidP="00A71F8F">
      <w:pPr>
        <w:pStyle w:val="Default"/>
        <w:rPr>
          <w:sz w:val="20"/>
          <w:szCs w:val="20"/>
        </w:rPr>
      </w:pPr>
    </w:p>
    <w:p w:rsidR="009B1C1A" w:rsidRPr="00C97C9A" w:rsidRDefault="00A71F8F" w:rsidP="00A71F8F">
      <w:pPr>
        <w:pStyle w:val="Default"/>
        <w:rPr>
          <w:bCs/>
          <w:sz w:val="20"/>
          <w:szCs w:val="20"/>
          <w:u w:val="single"/>
        </w:rPr>
      </w:pPr>
      <w:r w:rsidRPr="00C97C9A">
        <w:rPr>
          <w:bCs/>
          <w:sz w:val="20"/>
          <w:szCs w:val="20"/>
          <w:u w:val="single"/>
        </w:rPr>
        <w:t>Other information</w:t>
      </w:r>
    </w:p>
    <w:p w:rsidR="00A71F8F" w:rsidRDefault="00A71F8F" w:rsidP="00A71F8F">
      <w:pPr>
        <w:pStyle w:val="Default"/>
        <w:rPr>
          <w:sz w:val="20"/>
          <w:szCs w:val="20"/>
        </w:rPr>
      </w:pPr>
      <w:r>
        <w:rPr>
          <w:b/>
          <w:bCs/>
          <w:sz w:val="20"/>
          <w:szCs w:val="20"/>
        </w:rPr>
        <w:t xml:space="preserve"> </w:t>
      </w:r>
    </w:p>
    <w:p w:rsidR="008936FB" w:rsidRDefault="00A71F8F" w:rsidP="00A71F8F">
      <w:pPr>
        <w:rPr>
          <w:szCs w:val="20"/>
        </w:rPr>
      </w:pPr>
      <w:r>
        <w:rPr>
          <w:szCs w:val="20"/>
        </w:rPr>
        <w:t>Please ensure that we have up to date contact details for you throughout the process of your appeal. Ideally, we would like a postal address, a phone number and an e-mail address. Unless we hear from you to the contrary, we will assume that the contact details that you have provided to the University on e-Vision are correct and all correspondence will be sent to that address. Normally we send documents to you by email.</w:t>
      </w:r>
    </w:p>
    <w:p w:rsidR="00C34822" w:rsidRDefault="00C34822" w:rsidP="00A71F8F">
      <w:pPr>
        <w:rPr>
          <w:szCs w:val="20"/>
        </w:rPr>
      </w:pPr>
    </w:p>
    <w:p w:rsidR="00C34822" w:rsidRDefault="00C34822" w:rsidP="00A71F8F">
      <w:pPr>
        <w:rPr>
          <w:b/>
          <w:szCs w:val="20"/>
        </w:rPr>
      </w:pPr>
    </w:p>
    <w:p w:rsidR="00C34822" w:rsidRPr="00C97C9A" w:rsidRDefault="00C34822" w:rsidP="00A71F8F">
      <w:pPr>
        <w:rPr>
          <w:szCs w:val="20"/>
          <w:u w:val="single"/>
        </w:rPr>
      </w:pPr>
      <w:r w:rsidRPr="00C97C9A">
        <w:rPr>
          <w:szCs w:val="20"/>
          <w:u w:val="single"/>
        </w:rPr>
        <w:t xml:space="preserve">Any queries? </w:t>
      </w:r>
    </w:p>
    <w:p w:rsidR="00C34822" w:rsidRDefault="00C34822" w:rsidP="00A71F8F">
      <w:pPr>
        <w:rPr>
          <w:szCs w:val="20"/>
        </w:rPr>
      </w:pPr>
    </w:p>
    <w:p w:rsidR="00C34822" w:rsidRDefault="00C34822" w:rsidP="00A71F8F">
      <w:pPr>
        <w:rPr>
          <w:szCs w:val="20"/>
        </w:rPr>
      </w:pPr>
      <w:r>
        <w:rPr>
          <w:szCs w:val="20"/>
        </w:rPr>
        <w:t xml:space="preserve">If you have any queries regarding the process please email </w:t>
      </w:r>
      <w:hyperlink r:id="rId28" w:history="1">
        <w:r w:rsidRPr="00EB66CC">
          <w:rPr>
            <w:rStyle w:val="Hyperlink"/>
            <w:szCs w:val="20"/>
          </w:rPr>
          <w:t>conduct@brunel.ac.uk</w:t>
        </w:r>
      </w:hyperlink>
      <w:r>
        <w:rPr>
          <w:szCs w:val="20"/>
        </w:rPr>
        <w:t>.</w:t>
      </w:r>
    </w:p>
    <w:p w:rsidR="00C34822" w:rsidRDefault="00C34822" w:rsidP="00A71F8F"/>
    <w:p w:rsidR="008953B0" w:rsidRDefault="008953B0" w:rsidP="00A71F8F"/>
    <w:p w:rsidR="008953B0" w:rsidRPr="008400C1" w:rsidRDefault="00C97C9A" w:rsidP="008400C1">
      <w:pPr>
        <w:jc w:val="center"/>
        <w:rPr>
          <w:b/>
          <w:sz w:val="24"/>
        </w:rPr>
      </w:pPr>
      <w:r w:rsidRPr="008400C1">
        <w:rPr>
          <w:b/>
          <w:sz w:val="24"/>
        </w:rPr>
        <w:t>Immigration Status Requirements and Withdrawal of University Immigration Sponsorship</w:t>
      </w:r>
    </w:p>
    <w:p w:rsidR="008953B0" w:rsidRDefault="008953B0" w:rsidP="00A71F8F"/>
    <w:p w:rsidR="008400C1" w:rsidRDefault="008400C1" w:rsidP="00C97C9A">
      <w:pPr>
        <w:pStyle w:val="Default"/>
        <w:rPr>
          <w:bCs/>
          <w:sz w:val="20"/>
          <w:szCs w:val="20"/>
          <w:u w:val="single"/>
        </w:rPr>
      </w:pPr>
    </w:p>
    <w:p w:rsidR="00C97C9A" w:rsidRPr="00C97C9A" w:rsidRDefault="00C97C9A" w:rsidP="00C97C9A">
      <w:pPr>
        <w:pStyle w:val="Default"/>
        <w:rPr>
          <w:bCs/>
          <w:sz w:val="20"/>
          <w:szCs w:val="20"/>
          <w:u w:val="single"/>
        </w:rPr>
      </w:pPr>
      <w:r w:rsidRPr="00C97C9A">
        <w:rPr>
          <w:bCs/>
          <w:sz w:val="20"/>
          <w:szCs w:val="20"/>
          <w:u w:val="single"/>
        </w:rPr>
        <w:t xml:space="preserve">What can be appealed </w:t>
      </w:r>
    </w:p>
    <w:p w:rsidR="008953B0" w:rsidRDefault="008953B0" w:rsidP="00A71F8F"/>
    <w:p w:rsidR="00C97C9A" w:rsidRPr="00C97C9A" w:rsidRDefault="00C97C9A" w:rsidP="00C97C9A">
      <w:pPr>
        <w:pStyle w:val="Default"/>
        <w:rPr>
          <w:rFonts w:cs="Gotham Light"/>
          <w:sz w:val="20"/>
          <w:szCs w:val="20"/>
        </w:rPr>
      </w:pPr>
      <w:r w:rsidRPr="00C97C9A">
        <w:rPr>
          <w:rFonts w:cs="Gotham Light"/>
          <w:sz w:val="20"/>
          <w:szCs w:val="20"/>
        </w:rPr>
        <w:t xml:space="preserve">A student is able to appeal a decision of the Immigration Sponsorship Review Panel </w:t>
      </w:r>
    </w:p>
    <w:p w:rsidR="00C97C9A" w:rsidRDefault="00C97C9A" w:rsidP="00C97C9A">
      <w:pPr>
        <w:autoSpaceDE w:val="0"/>
        <w:autoSpaceDN w:val="0"/>
        <w:adjustRightInd w:val="0"/>
        <w:rPr>
          <w:rFonts w:cs="Gotham Light"/>
          <w:color w:val="000000"/>
          <w:szCs w:val="20"/>
        </w:rPr>
      </w:pPr>
      <w:r w:rsidRPr="00C97C9A">
        <w:rPr>
          <w:rFonts w:cs="Gotham Light"/>
          <w:color w:val="000000"/>
          <w:szCs w:val="20"/>
        </w:rPr>
        <w:t>Panel to terminate their registration</w:t>
      </w:r>
      <w:r w:rsidR="00F24D81">
        <w:rPr>
          <w:rFonts w:cs="Gotham Light"/>
          <w:color w:val="000000"/>
          <w:szCs w:val="20"/>
        </w:rPr>
        <w:t>.</w:t>
      </w:r>
      <w:r w:rsidRPr="00C97C9A">
        <w:rPr>
          <w:rFonts w:cs="Gotham Light"/>
          <w:color w:val="000000"/>
          <w:szCs w:val="20"/>
        </w:rPr>
        <w:t xml:space="preserve"> </w:t>
      </w:r>
    </w:p>
    <w:p w:rsidR="00834E44" w:rsidRPr="00C97C9A" w:rsidRDefault="00834E44" w:rsidP="00C97C9A">
      <w:pPr>
        <w:autoSpaceDE w:val="0"/>
        <w:autoSpaceDN w:val="0"/>
        <w:adjustRightInd w:val="0"/>
        <w:rPr>
          <w:rFonts w:cs="Gotham Light"/>
          <w:color w:val="000000"/>
          <w:szCs w:val="20"/>
        </w:rPr>
      </w:pPr>
    </w:p>
    <w:p w:rsidR="00C97C9A" w:rsidRDefault="00C97C9A" w:rsidP="00A71F8F"/>
    <w:p w:rsidR="00C97C9A" w:rsidRPr="00C97C9A" w:rsidRDefault="00C97C9A" w:rsidP="00C97C9A">
      <w:pPr>
        <w:pStyle w:val="Default"/>
        <w:rPr>
          <w:bCs/>
          <w:sz w:val="20"/>
          <w:szCs w:val="20"/>
          <w:u w:val="single"/>
        </w:rPr>
      </w:pPr>
      <w:r w:rsidRPr="00C97C9A">
        <w:rPr>
          <w:bCs/>
          <w:sz w:val="20"/>
          <w:szCs w:val="20"/>
          <w:u w:val="single"/>
        </w:rPr>
        <w:t xml:space="preserve">The grounds for appeal </w:t>
      </w:r>
    </w:p>
    <w:p w:rsidR="008953B0" w:rsidRDefault="008953B0" w:rsidP="00A71F8F"/>
    <w:p w:rsidR="00BF25D8" w:rsidRDefault="00BF25D8" w:rsidP="00BF25D8">
      <w:pPr>
        <w:pStyle w:val="Default"/>
        <w:rPr>
          <w:sz w:val="20"/>
          <w:szCs w:val="20"/>
        </w:rPr>
      </w:pPr>
      <w:r>
        <w:rPr>
          <w:sz w:val="20"/>
          <w:szCs w:val="20"/>
        </w:rPr>
        <w:t xml:space="preserve">There are three grounds on which you may submit your request; they are: </w:t>
      </w:r>
    </w:p>
    <w:p w:rsidR="00BF25D8" w:rsidRDefault="00BF25D8" w:rsidP="00A71F8F"/>
    <w:p w:rsidR="00C97C9A" w:rsidRPr="00C97C9A" w:rsidRDefault="00C97C9A" w:rsidP="00C97C9A">
      <w:pPr>
        <w:autoSpaceDE w:val="0"/>
        <w:autoSpaceDN w:val="0"/>
        <w:adjustRightInd w:val="0"/>
        <w:spacing w:before="120" w:after="240"/>
        <w:ind w:left="1417" w:hanging="1133"/>
        <w:rPr>
          <w:rFonts w:cs="Gotham Light"/>
          <w:color w:val="000000"/>
          <w:szCs w:val="20"/>
        </w:rPr>
      </w:pPr>
      <w:r w:rsidRPr="00C97C9A">
        <w:rPr>
          <w:rFonts w:cs="Gotham Light"/>
          <w:color w:val="000000"/>
          <w:szCs w:val="20"/>
        </w:rPr>
        <w:t xml:space="preserve">6.163 i. there has been procedural irregularity; and/or </w:t>
      </w:r>
    </w:p>
    <w:p w:rsidR="00C97C9A" w:rsidRPr="00C97C9A" w:rsidRDefault="00C97C9A" w:rsidP="00C97C9A">
      <w:pPr>
        <w:autoSpaceDE w:val="0"/>
        <w:autoSpaceDN w:val="0"/>
        <w:adjustRightInd w:val="0"/>
        <w:spacing w:before="120" w:after="240"/>
        <w:ind w:left="1134" w:hanging="1133"/>
        <w:rPr>
          <w:rFonts w:cs="Gotham Light"/>
          <w:color w:val="000000"/>
          <w:szCs w:val="20"/>
        </w:rPr>
      </w:pPr>
      <w:r>
        <w:rPr>
          <w:rFonts w:cs="Gotham Light"/>
          <w:color w:val="000000"/>
          <w:szCs w:val="20"/>
        </w:rPr>
        <w:t xml:space="preserve">    </w:t>
      </w:r>
      <w:r w:rsidRPr="00C97C9A">
        <w:rPr>
          <w:rFonts w:cs="Gotham Light"/>
          <w:color w:val="000000"/>
          <w:szCs w:val="20"/>
        </w:rPr>
        <w:t xml:space="preserve">6.163 </w:t>
      </w:r>
      <w:r>
        <w:rPr>
          <w:rFonts w:cs="Gotham Light"/>
          <w:color w:val="000000"/>
          <w:szCs w:val="20"/>
        </w:rPr>
        <w:t xml:space="preserve">ii. </w:t>
      </w:r>
      <w:r w:rsidRPr="00C97C9A">
        <w:rPr>
          <w:rFonts w:cs="Gotham Light"/>
          <w:color w:val="000000"/>
          <w:szCs w:val="20"/>
        </w:rPr>
        <w:t xml:space="preserve">there is new evidence material to the case which the student can demonstrate was for good reason not previously reasonably available; and/or </w:t>
      </w:r>
    </w:p>
    <w:p w:rsidR="00C97C9A" w:rsidRPr="00C97C9A" w:rsidRDefault="00C97C9A" w:rsidP="00C97C9A">
      <w:pPr>
        <w:pStyle w:val="Default"/>
        <w:ind w:firstLine="284"/>
        <w:rPr>
          <w:rFonts w:cs="Gotham Light"/>
          <w:sz w:val="20"/>
          <w:szCs w:val="20"/>
        </w:rPr>
      </w:pPr>
      <w:r w:rsidRPr="00C97C9A">
        <w:rPr>
          <w:rFonts w:cs="Gotham Light"/>
          <w:sz w:val="20"/>
          <w:szCs w:val="20"/>
        </w:rPr>
        <w:t xml:space="preserve">6.163 iii. the decision is unreasonable and/or the sanction or outcome disproportionate </w:t>
      </w:r>
    </w:p>
    <w:p w:rsidR="00C97C9A" w:rsidRPr="00C97C9A" w:rsidRDefault="00C97C9A" w:rsidP="00C97C9A">
      <w:pPr>
        <w:autoSpaceDE w:val="0"/>
        <w:autoSpaceDN w:val="0"/>
        <w:adjustRightInd w:val="0"/>
        <w:spacing w:before="120" w:after="240"/>
        <w:ind w:left="1417" w:hanging="568"/>
        <w:rPr>
          <w:rFonts w:ascii="Gotham Light" w:hAnsi="Gotham Light" w:cs="Gotham Light"/>
          <w:color w:val="000000"/>
          <w:sz w:val="22"/>
          <w:szCs w:val="22"/>
        </w:rPr>
      </w:pPr>
    </w:p>
    <w:p w:rsidR="00BF25D8" w:rsidRPr="00C97C9A" w:rsidRDefault="00BF25D8" w:rsidP="00BF25D8">
      <w:pPr>
        <w:pStyle w:val="Default"/>
        <w:rPr>
          <w:sz w:val="20"/>
          <w:szCs w:val="20"/>
          <w:u w:val="single"/>
        </w:rPr>
      </w:pPr>
      <w:r w:rsidRPr="00C97C9A">
        <w:rPr>
          <w:bCs/>
          <w:sz w:val="20"/>
          <w:szCs w:val="20"/>
          <w:u w:val="single"/>
        </w:rPr>
        <w:t xml:space="preserve">Submitting your Request to Appeal </w:t>
      </w:r>
    </w:p>
    <w:p w:rsidR="00C97C9A" w:rsidRDefault="00C97C9A" w:rsidP="00A71F8F"/>
    <w:p w:rsidR="00834E44" w:rsidRPr="00834E44" w:rsidRDefault="00BF25D8" w:rsidP="00BF25D8">
      <w:pPr>
        <w:autoSpaceDE w:val="0"/>
        <w:autoSpaceDN w:val="0"/>
        <w:adjustRightInd w:val="0"/>
        <w:spacing w:before="120" w:after="240"/>
        <w:rPr>
          <w:rFonts w:cs="Gotham Light"/>
          <w:color w:val="000000"/>
          <w:szCs w:val="20"/>
        </w:rPr>
      </w:pPr>
      <w:r w:rsidRPr="00834E44">
        <w:rPr>
          <w:rFonts w:cs="Gotham Light"/>
          <w:color w:val="000000"/>
          <w:szCs w:val="20"/>
        </w:rPr>
        <w:t xml:space="preserve">A student is able to appeal a decision of the Panel to terminate their registration to a Deputy Vice-Chancellor, in writing, </w:t>
      </w:r>
      <w:r w:rsidRPr="00834E44">
        <w:rPr>
          <w:rFonts w:cs="Gotham Light"/>
          <w:b/>
          <w:color w:val="000000"/>
          <w:szCs w:val="20"/>
        </w:rPr>
        <w:t>within 5 working days of notification of the de</w:t>
      </w:r>
      <w:r w:rsidR="00F24D81" w:rsidRPr="00834E44">
        <w:rPr>
          <w:rFonts w:cs="Gotham Light"/>
          <w:b/>
          <w:color w:val="000000"/>
          <w:szCs w:val="20"/>
        </w:rPr>
        <w:t>cision</w:t>
      </w:r>
      <w:r w:rsidR="00F24D81" w:rsidRPr="00834E44">
        <w:rPr>
          <w:rFonts w:cs="Gotham Light"/>
          <w:color w:val="000000"/>
          <w:szCs w:val="20"/>
        </w:rPr>
        <w:t xml:space="preserve"> on the </w:t>
      </w:r>
      <w:r w:rsidR="008400C1">
        <w:rPr>
          <w:rFonts w:cs="Gotham Light"/>
          <w:color w:val="000000"/>
          <w:szCs w:val="20"/>
        </w:rPr>
        <w:t xml:space="preserve">above </w:t>
      </w:r>
      <w:r w:rsidR="00F24D81" w:rsidRPr="00834E44">
        <w:rPr>
          <w:rFonts w:cs="Gotham Light"/>
          <w:color w:val="000000"/>
          <w:szCs w:val="20"/>
        </w:rPr>
        <w:t xml:space="preserve">grounds. </w:t>
      </w:r>
    </w:p>
    <w:p w:rsidR="00834E44" w:rsidRPr="00834E44" w:rsidRDefault="00F24D81" w:rsidP="00834E44">
      <w:pPr>
        <w:pStyle w:val="Default"/>
        <w:rPr>
          <w:rFonts w:cs="Gotham Light"/>
          <w:sz w:val="20"/>
          <w:szCs w:val="20"/>
        </w:rPr>
      </w:pPr>
      <w:r w:rsidRPr="00834E44">
        <w:rPr>
          <w:rFonts w:cs="Gotham Light"/>
          <w:sz w:val="20"/>
          <w:szCs w:val="20"/>
        </w:rPr>
        <w:t xml:space="preserve">In the first instance you should email </w:t>
      </w:r>
      <w:r w:rsidR="00834E44">
        <w:rPr>
          <w:rFonts w:cs="Gotham Light"/>
          <w:sz w:val="20"/>
          <w:szCs w:val="20"/>
        </w:rPr>
        <w:t xml:space="preserve">your appeal to </w:t>
      </w:r>
      <w:hyperlink r:id="rId29" w:history="1">
        <w:r w:rsidRPr="00834E44">
          <w:rPr>
            <w:rStyle w:val="Hyperlink"/>
            <w:rFonts w:cs="Gotham Light"/>
            <w:sz w:val="20"/>
            <w:szCs w:val="20"/>
          </w:rPr>
          <w:t>conduct@brunel.ac.uk</w:t>
        </w:r>
      </w:hyperlink>
      <w:r w:rsidR="00834E44" w:rsidRPr="00834E44">
        <w:rPr>
          <w:rFonts w:cs="Gotham Light"/>
          <w:sz w:val="20"/>
          <w:szCs w:val="20"/>
        </w:rPr>
        <w:t xml:space="preserve">. </w:t>
      </w:r>
    </w:p>
    <w:p w:rsidR="004B42D3" w:rsidRDefault="004B42D3" w:rsidP="004B42D3">
      <w:pPr>
        <w:autoSpaceDE w:val="0"/>
        <w:autoSpaceDN w:val="0"/>
        <w:adjustRightInd w:val="0"/>
        <w:spacing w:before="120" w:after="240"/>
        <w:rPr>
          <w:rFonts w:cs="Gotham Light"/>
          <w:color w:val="000000"/>
          <w:szCs w:val="20"/>
        </w:rPr>
      </w:pPr>
      <w:r>
        <w:rPr>
          <w:rFonts w:cs="Gotham Light"/>
          <w:color w:val="000000"/>
          <w:szCs w:val="20"/>
        </w:rPr>
        <w:t xml:space="preserve">You may also post your appeal to: </w:t>
      </w:r>
    </w:p>
    <w:p w:rsidR="004B42D3" w:rsidRPr="004B42D3" w:rsidRDefault="004B42D3" w:rsidP="004B42D3">
      <w:pPr>
        <w:pStyle w:val="Default"/>
        <w:rPr>
          <w:bCs/>
          <w:sz w:val="20"/>
          <w:szCs w:val="20"/>
        </w:rPr>
      </w:pPr>
      <w:r w:rsidRPr="004B42D3">
        <w:rPr>
          <w:bCs/>
          <w:sz w:val="20"/>
          <w:szCs w:val="20"/>
        </w:rPr>
        <w:t>The Secretary to the Misconduct and</w:t>
      </w:r>
      <w:r>
        <w:rPr>
          <w:bCs/>
          <w:sz w:val="20"/>
          <w:szCs w:val="20"/>
        </w:rPr>
        <w:t xml:space="preserve"> Professional Suitability Board, </w:t>
      </w:r>
      <w:r w:rsidRPr="004B42D3">
        <w:rPr>
          <w:bCs/>
          <w:sz w:val="20"/>
          <w:szCs w:val="20"/>
        </w:rPr>
        <w:t xml:space="preserve">Room 217, Bannerman Centre, Brunel University London, Kingston Lane, Uxbridge, Middlesex UB8 3PH </w:t>
      </w:r>
    </w:p>
    <w:p w:rsidR="004B42D3" w:rsidRPr="00F24D81" w:rsidRDefault="004B42D3" w:rsidP="004B42D3">
      <w:pPr>
        <w:autoSpaceDE w:val="0"/>
        <w:autoSpaceDN w:val="0"/>
        <w:adjustRightInd w:val="0"/>
        <w:spacing w:before="120" w:after="240"/>
        <w:rPr>
          <w:rFonts w:cs="Gotham Light"/>
          <w:color w:val="000000"/>
          <w:szCs w:val="20"/>
        </w:rPr>
      </w:pPr>
      <w:r>
        <w:rPr>
          <w:rFonts w:cs="Gotham Light"/>
          <w:color w:val="000000"/>
          <w:szCs w:val="20"/>
        </w:rPr>
        <w:t xml:space="preserve">However, this is not recommended due to the short timescale for submission of your appeal. </w:t>
      </w:r>
    </w:p>
    <w:p w:rsidR="00834E44" w:rsidRDefault="00834E44" w:rsidP="00834E44">
      <w:pPr>
        <w:pStyle w:val="Default"/>
        <w:rPr>
          <w:sz w:val="20"/>
          <w:szCs w:val="20"/>
        </w:rPr>
      </w:pPr>
      <w:r>
        <w:rPr>
          <w:rFonts w:cs="Gotham Light"/>
          <w:sz w:val="20"/>
          <w:szCs w:val="20"/>
        </w:rPr>
        <w:t xml:space="preserve">Your </w:t>
      </w:r>
      <w:r w:rsidRPr="00834E44">
        <w:rPr>
          <w:color w:val="1F1F1F"/>
          <w:sz w:val="20"/>
          <w:szCs w:val="20"/>
        </w:rPr>
        <w:t xml:space="preserve">appeal must refer to the grounds upon which are seeking to rely. </w:t>
      </w:r>
      <w:r w:rsidRPr="00834E44">
        <w:rPr>
          <w:sz w:val="20"/>
          <w:szCs w:val="20"/>
        </w:rPr>
        <w:t>You should also provide a</w:t>
      </w:r>
      <w:r>
        <w:rPr>
          <w:sz w:val="20"/>
          <w:szCs w:val="20"/>
        </w:rPr>
        <w:t>n</w:t>
      </w:r>
      <w:r w:rsidRPr="00834E44">
        <w:rPr>
          <w:sz w:val="20"/>
          <w:szCs w:val="20"/>
        </w:rPr>
        <w:t xml:space="preserve"> explanation </w:t>
      </w:r>
      <w:r w:rsidR="008400C1">
        <w:rPr>
          <w:sz w:val="20"/>
          <w:szCs w:val="20"/>
        </w:rPr>
        <w:t xml:space="preserve">as to </w:t>
      </w:r>
      <w:r w:rsidRPr="00834E44">
        <w:rPr>
          <w:sz w:val="20"/>
          <w:szCs w:val="20"/>
        </w:rPr>
        <w:t>why you think you have grounds for an appeal</w:t>
      </w:r>
      <w:r>
        <w:rPr>
          <w:sz w:val="20"/>
          <w:szCs w:val="20"/>
        </w:rPr>
        <w:t xml:space="preserve">, and submit any evidence you think is relevant. </w:t>
      </w:r>
      <w:r w:rsidRPr="00834E44">
        <w:rPr>
          <w:sz w:val="20"/>
          <w:szCs w:val="20"/>
        </w:rPr>
        <w:t xml:space="preserve"> </w:t>
      </w:r>
    </w:p>
    <w:p w:rsidR="004B42D3" w:rsidRPr="00834E44" w:rsidRDefault="004B42D3" w:rsidP="00834E44">
      <w:pPr>
        <w:pStyle w:val="Default"/>
        <w:rPr>
          <w:sz w:val="20"/>
          <w:szCs w:val="20"/>
        </w:rPr>
      </w:pPr>
    </w:p>
    <w:p w:rsidR="00F24D81" w:rsidRDefault="00F24D81" w:rsidP="00F24D81">
      <w:pPr>
        <w:pStyle w:val="Default"/>
        <w:rPr>
          <w:bCs/>
          <w:sz w:val="20"/>
          <w:szCs w:val="20"/>
          <w:u w:val="single"/>
        </w:rPr>
      </w:pPr>
    </w:p>
    <w:p w:rsidR="00F24D81" w:rsidRPr="00C97C9A" w:rsidRDefault="00F24D81" w:rsidP="00F24D81">
      <w:pPr>
        <w:pStyle w:val="Default"/>
        <w:rPr>
          <w:bCs/>
          <w:sz w:val="20"/>
          <w:szCs w:val="20"/>
          <w:u w:val="single"/>
        </w:rPr>
      </w:pPr>
      <w:r w:rsidRPr="00C97C9A">
        <w:rPr>
          <w:bCs/>
          <w:sz w:val="20"/>
          <w:szCs w:val="20"/>
          <w:u w:val="single"/>
        </w:rPr>
        <w:t xml:space="preserve">How your request to Appeal is considered </w:t>
      </w:r>
    </w:p>
    <w:p w:rsidR="00BF25D8" w:rsidRDefault="00BF25D8" w:rsidP="00A71F8F">
      <w:pPr>
        <w:rPr>
          <w:szCs w:val="20"/>
        </w:rPr>
      </w:pPr>
    </w:p>
    <w:p w:rsidR="00F24D81" w:rsidRDefault="00F24D81" w:rsidP="00A71F8F">
      <w:pPr>
        <w:rPr>
          <w:szCs w:val="20"/>
        </w:rPr>
      </w:pPr>
      <w:r>
        <w:rPr>
          <w:szCs w:val="20"/>
        </w:rPr>
        <w:t xml:space="preserve">Your appeal will be passed to a Deputy Vice-Chancellor who will consider your request and will determine to: </w:t>
      </w:r>
    </w:p>
    <w:p w:rsidR="00F24D81" w:rsidRDefault="00F24D81" w:rsidP="00A71F8F">
      <w:pPr>
        <w:rPr>
          <w:szCs w:val="20"/>
        </w:rPr>
      </w:pPr>
    </w:p>
    <w:p w:rsidR="00F24D81" w:rsidRPr="00F24D81" w:rsidRDefault="00F24D81" w:rsidP="00F24D81">
      <w:pPr>
        <w:pStyle w:val="ListParagraph"/>
        <w:numPr>
          <w:ilvl w:val="0"/>
          <w:numId w:val="4"/>
        </w:numPr>
        <w:rPr>
          <w:szCs w:val="20"/>
        </w:rPr>
      </w:pPr>
      <w:r w:rsidRPr="00F24D81">
        <w:rPr>
          <w:szCs w:val="20"/>
        </w:rPr>
        <w:t>Reject the appeal</w:t>
      </w:r>
      <w:r>
        <w:rPr>
          <w:szCs w:val="20"/>
        </w:rPr>
        <w:t xml:space="preserve">; or </w:t>
      </w:r>
    </w:p>
    <w:p w:rsidR="00F24D81" w:rsidRPr="00F24D81" w:rsidRDefault="00F24D81" w:rsidP="00F24D81">
      <w:pPr>
        <w:pStyle w:val="ListParagraph"/>
        <w:numPr>
          <w:ilvl w:val="0"/>
          <w:numId w:val="4"/>
        </w:numPr>
        <w:rPr>
          <w:szCs w:val="20"/>
        </w:rPr>
      </w:pPr>
      <w:r w:rsidRPr="00F24D81">
        <w:rPr>
          <w:szCs w:val="20"/>
        </w:rPr>
        <w:t>Recommend that the case is considered by a new Immigration Sponsorship Review Panel</w:t>
      </w:r>
    </w:p>
    <w:p w:rsidR="00F24D81" w:rsidRDefault="00F24D81" w:rsidP="00A71F8F">
      <w:pPr>
        <w:rPr>
          <w:szCs w:val="20"/>
        </w:rPr>
      </w:pPr>
    </w:p>
    <w:p w:rsidR="008953B0" w:rsidRDefault="00F24D81" w:rsidP="00A71F8F">
      <w:r>
        <w:rPr>
          <w:szCs w:val="20"/>
        </w:rPr>
        <w:t xml:space="preserve">There is no further right of appeal. </w:t>
      </w:r>
    </w:p>
    <w:p w:rsidR="008953B0" w:rsidRDefault="008953B0" w:rsidP="00A71F8F"/>
    <w:p w:rsidR="004E195A" w:rsidRDefault="004E195A">
      <w:pPr>
        <w:rPr>
          <w:szCs w:val="20"/>
          <w:u w:val="single"/>
        </w:rPr>
      </w:pPr>
      <w:r>
        <w:rPr>
          <w:szCs w:val="20"/>
          <w:u w:val="single"/>
        </w:rPr>
        <w:br w:type="page"/>
      </w:r>
    </w:p>
    <w:p w:rsidR="00C62667" w:rsidRPr="00C97C9A" w:rsidRDefault="00C62667" w:rsidP="00C62667">
      <w:pPr>
        <w:rPr>
          <w:szCs w:val="20"/>
          <w:u w:val="single"/>
        </w:rPr>
      </w:pPr>
      <w:r w:rsidRPr="00C97C9A">
        <w:rPr>
          <w:szCs w:val="20"/>
          <w:u w:val="single"/>
        </w:rPr>
        <w:t xml:space="preserve">Any queries? </w:t>
      </w:r>
    </w:p>
    <w:p w:rsidR="00C62667" w:rsidRDefault="00C62667" w:rsidP="00C62667">
      <w:pPr>
        <w:rPr>
          <w:szCs w:val="20"/>
        </w:rPr>
      </w:pPr>
    </w:p>
    <w:p w:rsidR="00C62667" w:rsidRDefault="00C62667" w:rsidP="00C62667">
      <w:pPr>
        <w:rPr>
          <w:szCs w:val="20"/>
        </w:rPr>
      </w:pPr>
      <w:r>
        <w:rPr>
          <w:szCs w:val="20"/>
        </w:rPr>
        <w:t xml:space="preserve">If you have any queries regarding the process </w:t>
      </w:r>
      <w:r w:rsidR="004E195A">
        <w:rPr>
          <w:szCs w:val="20"/>
        </w:rPr>
        <w:t xml:space="preserve">for your appeal </w:t>
      </w:r>
      <w:r>
        <w:rPr>
          <w:szCs w:val="20"/>
        </w:rPr>
        <w:t xml:space="preserve">please email </w:t>
      </w:r>
      <w:hyperlink r:id="rId30" w:history="1">
        <w:r w:rsidRPr="00EB66CC">
          <w:rPr>
            <w:rStyle w:val="Hyperlink"/>
            <w:szCs w:val="20"/>
          </w:rPr>
          <w:t>conduct@brunel.ac.uk</w:t>
        </w:r>
      </w:hyperlink>
      <w:r>
        <w:rPr>
          <w:szCs w:val="20"/>
        </w:rPr>
        <w:t>.</w:t>
      </w:r>
    </w:p>
    <w:p w:rsidR="004E195A" w:rsidRDefault="004E195A" w:rsidP="00C62667">
      <w:pPr>
        <w:rPr>
          <w:szCs w:val="20"/>
        </w:rPr>
      </w:pPr>
    </w:p>
    <w:p w:rsidR="00C62667" w:rsidRDefault="00C62667" w:rsidP="00C62667">
      <w:pPr>
        <w:rPr>
          <w:szCs w:val="20"/>
        </w:rPr>
      </w:pPr>
      <w:r>
        <w:rPr>
          <w:szCs w:val="20"/>
        </w:rPr>
        <w:t xml:space="preserve">For queries regarding your immigration status please go here: </w:t>
      </w:r>
      <w:hyperlink r:id="rId31" w:history="1">
        <w:r w:rsidRPr="008C23EA">
          <w:rPr>
            <w:rStyle w:val="Hyperlink"/>
            <w:szCs w:val="20"/>
          </w:rPr>
          <w:t>https://intra.brunel.ac.uk/s/studentcentre/visas/Pages/default.aspx</w:t>
        </w:r>
      </w:hyperlink>
    </w:p>
    <w:p w:rsidR="00C62667" w:rsidRDefault="00C62667" w:rsidP="00C62667">
      <w:pPr>
        <w:rPr>
          <w:szCs w:val="20"/>
        </w:rPr>
      </w:pPr>
    </w:p>
    <w:p w:rsidR="008953B0" w:rsidRDefault="008953B0" w:rsidP="00A71F8F"/>
    <w:p w:rsidR="008953B0" w:rsidRDefault="008953B0" w:rsidP="00A71F8F"/>
    <w:p w:rsidR="008953B0" w:rsidRDefault="008953B0" w:rsidP="00A71F8F"/>
    <w:p w:rsidR="008953B0" w:rsidRDefault="008953B0" w:rsidP="008953B0">
      <w:pPr>
        <w:pStyle w:val="Footer"/>
      </w:pPr>
    </w:p>
    <w:p w:rsidR="008953B0" w:rsidRDefault="008953B0" w:rsidP="008953B0">
      <w:pPr>
        <w:pStyle w:val="Footer"/>
      </w:pPr>
    </w:p>
    <w:p w:rsidR="008953B0" w:rsidRDefault="008953B0" w:rsidP="008953B0">
      <w:pPr>
        <w:pStyle w:val="Footer"/>
      </w:pPr>
    </w:p>
    <w:sectPr w:rsidR="008953B0" w:rsidSect="008953B0">
      <w:footerReference w:type="default" r:id="rId32"/>
      <w:pgSz w:w="11906" w:h="16838"/>
      <w:pgMar w:top="1440" w:right="1134" w:bottom="1021" w:left="1418" w:header="709" w:footer="680" w:gutter="0"/>
      <w:paperSrc w:first="261"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F4" w:rsidRDefault="00321FF4" w:rsidP="008953B0">
      <w:r>
        <w:separator/>
      </w:r>
    </w:p>
  </w:endnote>
  <w:endnote w:type="continuationSeparator" w:id="0">
    <w:p w:rsidR="00321FF4" w:rsidRDefault="00321FF4" w:rsidP="0089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1036"/>
      <w:docPartObj>
        <w:docPartGallery w:val="Page Numbers (Bottom of Page)"/>
        <w:docPartUnique/>
      </w:docPartObj>
    </w:sdtPr>
    <w:sdtEndPr>
      <w:rPr>
        <w:noProof/>
      </w:rPr>
    </w:sdtEndPr>
    <w:sdtContent>
      <w:p w:rsidR="00321FF4" w:rsidRDefault="00321FF4">
        <w:pPr>
          <w:pStyle w:val="Footer"/>
          <w:jc w:val="center"/>
        </w:pPr>
        <w:r>
          <w:fldChar w:fldCharType="begin"/>
        </w:r>
        <w:r>
          <w:instrText xml:space="preserve"> PAGE   \* MERGEFORMAT </w:instrText>
        </w:r>
        <w:r>
          <w:fldChar w:fldCharType="separate"/>
        </w:r>
        <w:r w:rsidR="001B1E43">
          <w:rPr>
            <w:noProof/>
          </w:rPr>
          <w:t>4</w:t>
        </w:r>
        <w:r>
          <w:rPr>
            <w:noProof/>
          </w:rPr>
          <w:fldChar w:fldCharType="end"/>
        </w:r>
      </w:p>
    </w:sdtContent>
  </w:sdt>
  <w:p w:rsidR="00321FF4" w:rsidRDefault="0032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F4" w:rsidRDefault="00321FF4" w:rsidP="008953B0">
      <w:r>
        <w:separator/>
      </w:r>
    </w:p>
  </w:footnote>
  <w:footnote w:type="continuationSeparator" w:id="0">
    <w:p w:rsidR="00321FF4" w:rsidRDefault="00321FF4" w:rsidP="0089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165"/>
    <w:multiLevelType w:val="hybridMultilevel"/>
    <w:tmpl w:val="250E1210"/>
    <w:lvl w:ilvl="0" w:tplc="4C640DF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00D80"/>
    <w:multiLevelType w:val="hybridMultilevel"/>
    <w:tmpl w:val="410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4E0F94"/>
    <w:multiLevelType w:val="hybridMultilevel"/>
    <w:tmpl w:val="BF0C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FB6777"/>
    <w:multiLevelType w:val="hybridMultilevel"/>
    <w:tmpl w:val="CC88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8F"/>
    <w:rsid w:val="00036B71"/>
    <w:rsid w:val="00116990"/>
    <w:rsid w:val="001B1E43"/>
    <w:rsid w:val="001E4EFB"/>
    <w:rsid w:val="002518A1"/>
    <w:rsid w:val="00321FF4"/>
    <w:rsid w:val="00357A62"/>
    <w:rsid w:val="003A3E6C"/>
    <w:rsid w:val="00450CA8"/>
    <w:rsid w:val="00456030"/>
    <w:rsid w:val="004B42D3"/>
    <w:rsid w:val="004E195A"/>
    <w:rsid w:val="00630677"/>
    <w:rsid w:val="006C7623"/>
    <w:rsid w:val="00834E44"/>
    <w:rsid w:val="008400C1"/>
    <w:rsid w:val="008936FB"/>
    <w:rsid w:val="008953B0"/>
    <w:rsid w:val="008A3DCF"/>
    <w:rsid w:val="008B3782"/>
    <w:rsid w:val="009606CD"/>
    <w:rsid w:val="009B1C1A"/>
    <w:rsid w:val="00A71F8F"/>
    <w:rsid w:val="00A74546"/>
    <w:rsid w:val="00B10719"/>
    <w:rsid w:val="00BD3136"/>
    <w:rsid w:val="00BE538E"/>
    <w:rsid w:val="00BF25D8"/>
    <w:rsid w:val="00C34822"/>
    <w:rsid w:val="00C43A60"/>
    <w:rsid w:val="00C62667"/>
    <w:rsid w:val="00C97C9A"/>
    <w:rsid w:val="00E27294"/>
    <w:rsid w:val="00F24D81"/>
    <w:rsid w:val="00FB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F8F"/>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A71F8F"/>
    <w:rPr>
      <w:color w:val="0000FF" w:themeColor="hyperlink"/>
      <w:u w:val="single"/>
    </w:rPr>
  </w:style>
  <w:style w:type="paragraph" w:styleId="Header">
    <w:name w:val="header"/>
    <w:basedOn w:val="Normal"/>
    <w:link w:val="HeaderChar"/>
    <w:rsid w:val="008953B0"/>
    <w:pPr>
      <w:tabs>
        <w:tab w:val="center" w:pos="4513"/>
        <w:tab w:val="right" w:pos="9026"/>
      </w:tabs>
    </w:pPr>
  </w:style>
  <w:style w:type="character" w:customStyle="1" w:styleId="HeaderChar">
    <w:name w:val="Header Char"/>
    <w:basedOn w:val="DefaultParagraphFont"/>
    <w:link w:val="Header"/>
    <w:rsid w:val="008953B0"/>
    <w:rPr>
      <w:rFonts w:ascii="Verdana" w:hAnsi="Verdana"/>
      <w:szCs w:val="24"/>
    </w:rPr>
  </w:style>
  <w:style w:type="paragraph" w:styleId="Footer">
    <w:name w:val="footer"/>
    <w:basedOn w:val="Normal"/>
    <w:link w:val="FooterChar"/>
    <w:uiPriority w:val="99"/>
    <w:rsid w:val="008953B0"/>
    <w:pPr>
      <w:tabs>
        <w:tab w:val="center" w:pos="4513"/>
        <w:tab w:val="right" w:pos="9026"/>
      </w:tabs>
    </w:pPr>
  </w:style>
  <w:style w:type="character" w:customStyle="1" w:styleId="FooterChar">
    <w:name w:val="Footer Char"/>
    <w:basedOn w:val="DefaultParagraphFont"/>
    <w:link w:val="Footer"/>
    <w:uiPriority w:val="99"/>
    <w:rsid w:val="008953B0"/>
    <w:rPr>
      <w:rFonts w:ascii="Verdana" w:hAnsi="Verdana"/>
      <w:szCs w:val="24"/>
    </w:rPr>
  </w:style>
  <w:style w:type="paragraph" w:styleId="BalloonText">
    <w:name w:val="Balloon Text"/>
    <w:basedOn w:val="Normal"/>
    <w:link w:val="BalloonTextChar"/>
    <w:rsid w:val="008953B0"/>
    <w:rPr>
      <w:rFonts w:ascii="Tahoma" w:hAnsi="Tahoma" w:cs="Tahoma"/>
      <w:sz w:val="16"/>
      <w:szCs w:val="16"/>
    </w:rPr>
  </w:style>
  <w:style w:type="character" w:customStyle="1" w:styleId="BalloonTextChar">
    <w:name w:val="Balloon Text Char"/>
    <w:basedOn w:val="DefaultParagraphFont"/>
    <w:link w:val="BalloonText"/>
    <w:rsid w:val="008953B0"/>
    <w:rPr>
      <w:rFonts w:ascii="Tahoma" w:hAnsi="Tahoma" w:cs="Tahoma"/>
      <w:sz w:val="16"/>
      <w:szCs w:val="16"/>
    </w:rPr>
  </w:style>
  <w:style w:type="table" w:styleId="TableGrid">
    <w:name w:val="Table Grid"/>
    <w:basedOn w:val="TableNormal"/>
    <w:rsid w:val="0089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7C9A"/>
    <w:pPr>
      <w:ind w:left="720"/>
      <w:contextualSpacing/>
    </w:pPr>
  </w:style>
  <w:style w:type="character" w:styleId="FollowedHyperlink">
    <w:name w:val="FollowedHyperlink"/>
    <w:basedOn w:val="DefaultParagraphFont"/>
    <w:rsid w:val="006C76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F8F"/>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A71F8F"/>
    <w:rPr>
      <w:color w:val="0000FF" w:themeColor="hyperlink"/>
      <w:u w:val="single"/>
    </w:rPr>
  </w:style>
  <w:style w:type="paragraph" w:styleId="Header">
    <w:name w:val="header"/>
    <w:basedOn w:val="Normal"/>
    <w:link w:val="HeaderChar"/>
    <w:rsid w:val="008953B0"/>
    <w:pPr>
      <w:tabs>
        <w:tab w:val="center" w:pos="4513"/>
        <w:tab w:val="right" w:pos="9026"/>
      </w:tabs>
    </w:pPr>
  </w:style>
  <w:style w:type="character" w:customStyle="1" w:styleId="HeaderChar">
    <w:name w:val="Header Char"/>
    <w:basedOn w:val="DefaultParagraphFont"/>
    <w:link w:val="Header"/>
    <w:rsid w:val="008953B0"/>
    <w:rPr>
      <w:rFonts w:ascii="Verdana" w:hAnsi="Verdana"/>
      <w:szCs w:val="24"/>
    </w:rPr>
  </w:style>
  <w:style w:type="paragraph" w:styleId="Footer">
    <w:name w:val="footer"/>
    <w:basedOn w:val="Normal"/>
    <w:link w:val="FooterChar"/>
    <w:uiPriority w:val="99"/>
    <w:rsid w:val="008953B0"/>
    <w:pPr>
      <w:tabs>
        <w:tab w:val="center" w:pos="4513"/>
        <w:tab w:val="right" w:pos="9026"/>
      </w:tabs>
    </w:pPr>
  </w:style>
  <w:style w:type="character" w:customStyle="1" w:styleId="FooterChar">
    <w:name w:val="Footer Char"/>
    <w:basedOn w:val="DefaultParagraphFont"/>
    <w:link w:val="Footer"/>
    <w:uiPriority w:val="99"/>
    <w:rsid w:val="008953B0"/>
    <w:rPr>
      <w:rFonts w:ascii="Verdana" w:hAnsi="Verdana"/>
      <w:szCs w:val="24"/>
    </w:rPr>
  </w:style>
  <w:style w:type="paragraph" w:styleId="BalloonText">
    <w:name w:val="Balloon Text"/>
    <w:basedOn w:val="Normal"/>
    <w:link w:val="BalloonTextChar"/>
    <w:rsid w:val="008953B0"/>
    <w:rPr>
      <w:rFonts w:ascii="Tahoma" w:hAnsi="Tahoma" w:cs="Tahoma"/>
      <w:sz w:val="16"/>
      <w:szCs w:val="16"/>
    </w:rPr>
  </w:style>
  <w:style w:type="character" w:customStyle="1" w:styleId="BalloonTextChar">
    <w:name w:val="Balloon Text Char"/>
    <w:basedOn w:val="DefaultParagraphFont"/>
    <w:link w:val="BalloonText"/>
    <w:rsid w:val="008953B0"/>
    <w:rPr>
      <w:rFonts w:ascii="Tahoma" w:hAnsi="Tahoma" w:cs="Tahoma"/>
      <w:sz w:val="16"/>
      <w:szCs w:val="16"/>
    </w:rPr>
  </w:style>
  <w:style w:type="table" w:styleId="TableGrid">
    <w:name w:val="Table Grid"/>
    <w:basedOn w:val="TableNormal"/>
    <w:rsid w:val="0089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7C9A"/>
    <w:pPr>
      <w:ind w:left="720"/>
      <w:contextualSpacing/>
    </w:pPr>
  </w:style>
  <w:style w:type="character" w:styleId="FollowedHyperlink">
    <w:name w:val="FollowedHyperlink"/>
    <w:basedOn w:val="DefaultParagraphFont"/>
    <w:rsid w:val="006C7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brunel.ac.uk/about/quality-assurance/documents/docs/New-Notice-of-Request-to-Appeal.docx"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hyperlink" Target="https://brunelstudents.com/advi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png"/><Relationship Id="rId29" Type="http://schemas.openxmlformats.org/officeDocument/2006/relationships/hyperlink" Target="mailto:conduct@brune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runel.ac.uk/life/supporting-you/student-complaints-conduct-and-appeals/academic-appeal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conduct@brunel.ac.uk" TargetMode="External"/><Relationship Id="rId28" Type="http://schemas.openxmlformats.org/officeDocument/2006/relationships/hyperlink" Target="mailto:conduct@brunel.ac.uk" TargetMode="External"/><Relationship Id="rId10" Type="http://schemas.openxmlformats.org/officeDocument/2006/relationships/image" Target="media/image20.png"/><Relationship Id="rId19" Type="http://schemas.openxmlformats.org/officeDocument/2006/relationships/image" Target="media/image60.png"/><Relationship Id="rId31" Type="http://schemas.openxmlformats.org/officeDocument/2006/relationships/hyperlink" Target="https://intra.brunel.ac.uk/s/studentcentre/visas/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80.png"/><Relationship Id="rId27" Type="http://schemas.openxmlformats.org/officeDocument/2006/relationships/hyperlink" Target="mailto:conduct@brunel.ac.uk" TargetMode="External"/><Relationship Id="rId30" Type="http://schemas.openxmlformats.org/officeDocument/2006/relationships/hyperlink" Target="mailto:conduct@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40FB2AD4.dotm</Template>
  <TotalTime>5</TotalTime>
  <Pages>6</Pages>
  <Words>1358</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acsraer</dc:creator>
  <cp:lastModifiedBy>BuildUser</cp:lastModifiedBy>
  <cp:revision>3</cp:revision>
  <dcterms:created xsi:type="dcterms:W3CDTF">2016-12-09T15:52:00Z</dcterms:created>
  <dcterms:modified xsi:type="dcterms:W3CDTF">2016-12-09T16:03:00Z</dcterms:modified>
</cp:coreProperties>
</file>