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BEB81" w14:textId="094375E2" w:rsidR="009C1AE7" w:rsidRPr="009E0F00" w:rsidRDefault="003B0B47" w:rsidP="009E0F00">
      <w:pPr>
        <w:jc w:val="center"/>
        <w:rPr>
          <w:rFonts w:ascii="Gotham Light" w:hAnsi="Gotham Light"/>
          <w:b/>
          <w:sz w:val="28"/>
          <w:szCs w:val="28"/>
        </w:rPr>
      </w:pPr>
      <w:bookmarkStart w:id="0" w:name="_GoBack"/>
      <w:bookmarkEnd w:id="0"/>
      <w:r w:rsidRPr="009E0F00">
        <w:rPr>
          <w:rFonts w:ascii="Gotham Light" w:hAnsi="Gotham Light"/>
          <w:b/>
          <w:sz w:val="28"/>
          <w:szCs w:val="28"/>
        </w:rPr>
        <w:t>Short Course</w:t>
      </w:r>
      <w:r w:rsidR="007E4B90">
        <w:rPr>
          <w:rFonts w:ascii="Gotham Light" w:hAnsi="Gotham Light"/>
          <w:b/>
          <w:sz w:val="28"/>
          <w:szCs w:val="28"/>
        </w:rPr>
        <w:t>s:</w:t>
      </w:r>
      <w:r w:rsidRPr="009E0F00">
        <w:rPr>
          <w:rFonts w:ascii="Gotham Light" w:hAnsi="Gotham Light"/>
          <w:b/>
          <w:sz w:val="28"/>
          <w:szCs w:val="28"/>
        </w:rPr>
        <w:t xml:space="preserve"> Additional Information Required for Approval</w:t>
      </w:r>
    </w:p>
    <w:p w14:paraId="00268444" w14:textId="0683D1F3" w:rsidR="003B0B47" w:rsidRPr="003B0B47" w:rsidRDefault="003B0B47">
      <w:pPr>
        <w:rPr>
          <w:rFonts w:ascii="Gotham Light" w:hAnsi="Gotham Light"/>
        </w:rPr>
      </w:pPr>
      <w:r w:rsidRPr="003B0B47">
        <w:rPr>
          <w:rFonts w:ascii="Gotham Light" w:hAnsi="Gotham Light"/>
        </w:rPr>
        <w:t xml:space="preserve">This must </w:t>
      </w:r>
      <w:proofErr w:type="gramStart"/>
      <w:r w:rsidRPr="003B0B47">
        <w:rPr>
          <w:rFonts w:ascii="Gotham Light" w:hAnsi="Gotham Light"/>
        </w:rPr>
        <w:t>be completed</w:t>
      </w:r>
      <w:proofErr w:type="gramEnd"/>
      <w:r w:rsidRPr="003B0B47">
        <w:rPr>
          <w:rFonts w:ascii="Gotham Light" w:hAnsi="Gotham Light"/>
        </w:rPr>
        <w:t xml:space="preserve"> in addition to the </w:t>
      </w:r>
      <w:hyperlink r:id="rId9" w:history="1">
        <w:r w:rsidRPr="00872B9B">
          <w:rPr>
            <w:rStyle w:val="Hyperlink"/>
            <w:rFonts w:ascii="Gotham Light" w:hAnsi="Gotham Light"/>
          </w:rPr>
          <w:t>Short Course Specification</w:t>
        </w:r>
      </w:hyperlink>
      <w:r w:rsidRPr="003B0B47">
        <w:rPr>
          <w:rFonts w:ascii="Gotham Light" w:hAnsi="Gotham Light"/>
        </w:rPr>
        <w:t xml:space="preserve">, and be submitted to the approving body in line with the </w:t>
      </w:r>
      <w:hyperlink r:id="rId10" w:history="1">
        <w:r w:rsidRPr="00872B9B">
          <w:rPr>
            <w:rStyle w:val="Hyperlink"/>
            <w:rFonts w:ascii="Gotham Light" w:hAnsi="Gotham Light"/>
          </w:rPr>
          <w:t>Short Course Policy</w:t>
        </w:r>
      </w:hyperlink>
      <w:r w:rsidRPr="003B0B47">
        <w:rPr>
          <w:rFonts w:ascii="Gotham Light" w:hAnsi="Gotham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6128"/>
      </w:tblGrid>
      <w:tr w:rsidR="003B0B47" w:rsidRPr="003B0B47" w14:paraId="724F5153" w14:textId="77777777" w:rsidTr="009E0F00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0ACD45B" w14:textId="77777777" w:rsidR="003B0B47" w:rsidRPr="009E0F00" w:rsidRDefault="003B0B47" w:rsidP="009E0F00">
            <w:pPr>
              <w:spacing w:line="276" w:lineRule="auto"/>
              <w:rPr>
                <w:rFonts w:ascii="Gotham Light" w:hAnsi="Gotham Light"/>
                <w:b/>
              </w:rPr>
            </w:pPr>
            <w:r w:rsidRPr="009E0F00">
              <w:rPr>
                <w:rFonts w:ascii="Gotham Light" w:hAnsi="Gotham Light"/>
                <w:b/>
              </w:rPr>
              <w:t>Short Course Title</w:t>
            </w:r>
          </w:p>
        </w:tc>
        <w:tc>
          <w:tcPr>
            <w:tcW w:w="6299" w:type="dxa"/>
          </w:tcPr>
          <w:p w14:paraId="615B94FA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116F34F5" w14:textId="77777777" w:rsidR="009E0F00" w:rsidRPr="003B0B47" w:rsidRDefault="009E0F00" w:rsidP="003B0B47">
            <w:pPr>
              <w:spacing w:line="276" w:lineRule="auto"/>
              <w:rPr>
                <w:rFonts w:ascii="Gotham Light" w:hAnsi="Gotham Light"/>
              </w:rPr>
            </w:pPr>
          </w:p>
        </w:tc>
      </w:tr>
    </w:tbl>
    <w:p w14:paraId="7642B24A" w14:textId="77777777" w:rsidR="003B0B47" w:rsidRPr="003B0B47" w:rsidRDefault="003B0B47" w:rsidP="003B0B47">
      <w:pPr>
        <w:spacing w:after="0"/>
        <w:rPr>
          <w:rFonts w:ascii="Gotham Light" w:hAnsi="Gotham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F00" w:rsidRPr="003B0B47" w14:paraId="6C66D623" w14:textId="77777777" w:rsidTr="009E0F00">
        <w:tc>
          <w:tcPr>
            <w:tcW w:w="9242" w:type="dxa"/>
            <w:shd w:val="clear" w:color="auto" w:fill="D9D9D9" w:themeFill="background1" w:themeFillShade="D9"/>
          </w:tcPr>
          <w:p w14:paraId="77BEC3B4" w14:textId="77777777" w:rsidR="009E0F00" w:rsidRPr="009E0F00" w:rsidRDefault="009E0F00" w:rsidP="009E0F00">
            <w:pPr>
              <w:jc w:val="center"/>
              <w:rPr>
                <w:rFonts w:ascii="Gotham Light" w:hAnsi="Gotham Light"/>
                <w:b/>
              </w:rPr>
            </w:pPr>
            <w:r w:rsidRPr="009E0F00">
              <w:rPr>
                <w:rFonts w:ascii="Gotham Light" w:hAnsi="Gotham Light"/>
                <w:b/>
              </w:rPr>
              <w:t>Course viability</w:t>
            </w:r>
          </w:p>
        </w:tc>
      </w:tr>
      <w:tr w:rsidR="003B0B47" w:rsidRPr="003B0B47" w14:paraId="54540812" w14:textId="77777777" w:rsidTr="009E0F00">
        <w:tc>
          <w:tcPr>
            <w:tcW w:w="9242" w:type="dxa"/>
            <w:shd w:val="clear" w:color="auto" w:fill="D9D9D9" w:themeFill="background1" w:themeFillShade="D9"/>
          </w:tcPr>
          <w:p w14:paraId="4031DF65" w14:textId="77777777" w:rsidR="003B0B47" w:rsidRP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Fee arrangements</w:t>
            </w:r>
          </w:p>
        </w:tc>
      </w:tr>
      <w:tr w:rsidR="003B0B47" w:rsidRPr="003B0B47" w14:paraId="62D8102C" w14:textId="77777777" w:rsidTr="003B0B47">
        <w:tc>
          <w:tcPr>
            <w:tcW w:w="9242" w:type="dxa"/>
          </w:tcPr>
          <w:p w14:paraId="36C68756" w14:textId="77777777" w:rsidR="009E0F00" w:rsidRDefault="009E0F00" w:rsidP="003B0B47">
            <w:pPr>
              <w:spacing w:line="276" w:lineRule="auto"/>
              <w:rPr>
                <w:rFonts w:ascii="Gotham Light" w:hAnsi="Gotham Light"/>
              </w:rPr>
            </w:pPr>
            <w:proofErr w:type="gramStart"/>
            <w:r>
              <w:rPr>
                <w:rFonts w:ascii="Gotham Light" w:hAnsi="Gotham Light"/>
              </w:rPr>
              <w:t>Will fees be charged</w:t>
            </w:r>
            <w:proofErr w:type="gramEnd"/>
            <w:r>
              <w:rPr>
                <w:rFonts w:ascii="Gotham Light" w:hAnsi="Gotham Light"/>
              </w:rPr>
              <w:t>?</w:t>
            </w:r>
          </w:p>
          <w:p w14:paraId="7942BE30" w14:textId="77777777" w:rsidR="009E0F00" w:rsidRDefault="009E0F00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10873060" w14:textId="77777777" w:rsidR="009E0F00" w:rsidRDefault="009E0F00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2D578CCC" w14:textId="77777777" w:rsidR="009E0F00" w:rsidRDefault="009E0F00" w:rsidP="003B0B47">
            <w:pPr>
              <w:spacing w:line="276" w:lineRule="auto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What will the fees/fee bands be?</w:t>
            </w:r>
          </w:p>
          <w:p w14:paraId="12C13140" w14:textId="77777777" w:rsidR="009E0F00" w:rsidRDefault="009E0F00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188B0E23" w14:textId="77777777" w:rsidR="009E0F00" w:rsidRDefault="009E0F00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29AA1CCC" w14:textId="77777777" w:rsidR="003B0B47" w:rsidRDefault="009E0F00" w:rsidP="003B0B47">
            <w:pPr>
              <w:spacing w:line="276" w:lineRule="auto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Should the fees be set up in SITS, or will the department be invoicing directly?</w:t>
            </w:r>
          </w:p>
          <w:p w14:paraId="7E1F8DE8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1B93E848" w14:textId="77777777" w:rsidR="009E0F00" w:rsidRDefault="009E0F00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1442D452" w14:textId="77777777" w:rsidR="003B0B47" w:rsidRP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</w:tc>
      </w:tr>
      <w:tr w:rsidR="003B0B47" w:rsidRPr="003B0B47" w14:paraId="68D50F81" w14:textId="77777777" w:rsidTr="009E0F00">
        <w:tc>
          <w:tcPr>
            <w:tcW w:w="9242" w:type="dxa"/>
            <w:shd w:val="clear" w:color="auto" w:fill="D9D9D9" w:themeFill="background1" w:themeFillShade="D9"/>
          </w:tcPr>
          <w:p w14:paraId="15F165A4" w14:textId="77777777" w:rsidR="003B0B47" w:rsidRPr="003B0B47" w:rsidRDefault="003B0B47" w:rsidP="003B0B47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Funding arrangements</w:t>
            </w:r>
          </w:p>
        </w:tc>
      </w:tr>
      <w:tr w:rsidR="003B0B47" w:rsidRPr="003B0B47" w14:paraId="4119D3F5" w14:textId="77777777" w:rsidTr="003B0B47">
        <w:tc>
          <w:tcPr>
            <w:tcW w:w="9242" w:type="dxa"/>
          </w:tcPr>
          <w:p w14:paraId="50C0BA47" w14:textId="77777777" w:rsidR="003B0B47" w:rsidRDefault="009E0F00" w:rsidP="009E0F00">
            <w:pPr>
              <w:spacing w:line="276" w:lineRule="auto"/>
              <w:rPr>
                <w:rFonts w:ascii="Gotham Light" w:hAnsi="Gotham Light"/>
              </w:rPr>
            </w:pPr>
            <w:r w:rsidRPr="009E0F00">
              <w:rPr>
                <w:rFonts w:ascii="Gotham Light" w:hAnsi="Gotham Light"/>
              </w:rPr>
              <w:t xml:space="preserve">Will </w:t>
            </w:r>
            <w:proofErr w:type="gramStart"/>
            <w:r w:rsidRPr="009E0F00">
              <w:rPr>
                <w:rFonts w:ascii="Gotham Light" w:hAnsi="Gotham Light"/>
              </w:rPr>
              <w:t>the short course be funded by NHS or TA</w:t>
            </w:r>
            <w:proofErr w:type="gramEnd"/>
            <w:r w:rsidRPr="009E0F00">
              <w:rPr>
                <w:rFonts w:ascii="Gotham Light" w:hAnsi="Gotham Light"/>
              </w:rPr>
              <w:t>?</w:t>
            </w:r>
          </w:p>
          <w:p w14:paraId="0CB71DA6" w14:textId="77777777" w:rsidR="003B0B47" w:rsidRDefault="003B0B47" w:rsidP="009E0F00">
            <w:pPr>
              <w:spacing w:line="276" w:lineRule="auto"/>
              <w:rPr>
                <w:rFonts w:ascii="Gotham Light" w:hAnsi="Gotham Light"/>
              </w:rPr>
            </w:pPr>
          </w:p>
          <w:p w14:paraId="67F91356" w14:textId="77777777" w:rsidR="009E0F00" w:rsidRDefault="009E0F00" w:rsidP="009E0F00">
            <w:pPr>
              <w:spacing w:line="276" w:lineRule="auto"/>
              <w:rPr>
                <w:rFonts w:ascii="Gotham Light" w:hAnsi="Gotham Light"/>
              </w:rPr>
            </w:pPr>
          </w:p>
          <w:p w14:paraId="5967C69F" w14:textId="77777777" w:rsidR="003B0B47" w:rsidRDefault="009E0F00" w:rsidP="009E0F00">
            <w:pPr>
              <w:spacing w:line="276" w:lineRule="auto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If NHS funded, w</w:t>
            </w:r>
            <w:r w:rsidRPr="009E0F00">
              <w:rPr>
                <w:rFonts w:ascii="Gotham Light" w:hAnsi="Gotham Light"/>
              </w:rPr>
              <w:t xml:space="preserve">hich strategic health authority </w:t>
            </w:r>
            <w:r>
              <w:rPr>
                <w:rFonts w:ascii="Gotham Light" w:hAnsi="Gotham Light"/>
              </w:rPr>
              <w:t xml:space="preserve">will </w:t>
            </w:r>
            <w:r w:rsidRPr="009E0F00">
              <w:rPr>
                <w:rFonts w:ascii="Gotham Light" w:hAnsi="Gotham Light"/>
              </w:rPr>
              <w:t>fund the course?</w:t>
            </w:r>
          </w:p>
          <w:p w14:paraId="7D3BAFAE" w14:textId="77777777" w:rsidR="003B0B47" w:rsidRDefault="003B0B47" w:rsidP="009E0F00">
            <w:pPr>
              <w:spacing w:line="276" w:lineRule="auto"/>
              <w:rPr>
                <w:rFonts w:ascii="Gotham Light" w:hAnsi="Gotham Light"/>
              </w:rPr>
            </w:pPr>
          </w:p>
          <w:p w14:paraId="75CF91F4" w14:textId="77777777" w:rsidR="009E0F00" w:rsidRDefault="009E0F00" w:rsidP="009E0F00">
            <w:pPr>
              <w:spacing w:line="276" w:lineRule="auto"/>
              <w:rPr>
                <w:rFonts w:ascii="Gotham Light" w:hAnsi="Gotham Light"/>
              </w:rPr>
            </w:pPr>
          </w:p>
          <w:p w14:paraId="371F457D" w14:textId="77777777" w:rsidR="003B0B47" w:rsidRDefault="009E0F00" w:rsidP="009E0F00">
            <w:pPr>
              <w:spacing w:line="276" w:lineRule="auto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Any other funding information:</w:t>
            </w:r>
          </w:p>
          <w:p w14:paraId="45B98C06" w14:textId="77777777" w:rsidR="009E0F00" w:rsidRDefault="009E0F00" w:rsidP="009E0F00">
            <w:pPr>
              <w:spacing w:line="276" w:lineRule="auto"/>
              <w:rPr>
                <w:rFonts w:ascii="Gotham Light" w:hAnsi="Gotham Light"/>
              </w:rPr>
            </w:pPr>
          </w:p>
          <w:p w14:paraId="7A3DA42F" w14:textId="77777777" w:rsidR="009E0F00" w:rsidRDefault="009E0F00" w:rsidP="009E0F00">
            <w:pPr>
              <w:spacing w:line="276" w:lineRule="auto"/>
              <w:rPr>
                <w:rFonts w:ascii="Gotham Light" w:hAnsi="Gotham Light"/>
              </w:rPr>
            </w:pPr>
          </w:p>
          <w:p w14:paraId="29D08F65" w14:textId="77777777" w:rsidR="009E0F00" w:rsidRPr="003B0B47" w:rsidRDefault="009E0F00" w:rsidP="009E0F00">
            <w:pPr>
              <w:spacing w:line="276" w:lineRule="auto"/>
              <w:rPr>
                <w:rFonts w:ascii="Gotham Light" w:hAnsi="Gotham Light"/>
              </w:rPr>
            </w:pPr>
          </w:p>
        </w:tc>
      </w:tr>
      <w:tr w:rsidR="003B0B47" w:rsidRPr="003B0B47" w14:paraId="7248CEE3" w14:textId="77777777" w:rsidTr="009E0F00">
        <w:tc>
          <w:tcPr>
            <w:tcW w:w="9242" w:type="dxa"/>
            <w:shd w:val="clear" w:color="auto" w:fill="D9D9D9" w:themeFill="background1" w:themeFillShade="D9"/>
          </w:tcPr>
          <w:p w14:paraId="16E535AC" w14:textId="77777777" w:rsidR="003B0B47" w:rsidRPr="003B0B47" w:rsidRDefault="009E0F00" w:rsidP="009E0F00">
            <w:pPr>
              <w:spacing w:line="276" w:lineRule="auto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What is the anticipated l</w:t>
            </w:r>
            <w:r w:rsidR="003B0B47">
              <w:rPr>
                <w:rFonts w:ascii="Gotham Light" w:hAnsi="Gotham Light"/>
              </w:rPr>
              <w:t>ife expectancy of the short course</w:t>
            </w:r>
            <w:r>
              <w:rPr>
                <w:rFonts w:ascii="Gotham Light" w:hAnsi="Gotham Light"/>
              </w:rPr>
              <w:t>?</w:t>
            </w:r>
          </w:p>
        </w:tc>
      </w:tr>
      <w:tr w:rsidR="003B0B47" w:rsidRPr="003B0B47" w14:paraId="7DD0938E" w14:textId="77777777" w:rsidTr="003B0B47">
        <w:tc>
          <w:tcPr>
            <w:tcW w:w="9242" w:type="dxa"/>
          </w:tcPr>
          <w:p w14:paraId="6E35DEA3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23AAFCF1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71B6686A" w14:textId="77777777" w:rsidR="009E0F00" w:rsidRPr="003B0B47" w:rsidRDefault="009E0F00" w:rsidP="003B0B47">
            <w:pPr>
              <w:spacing w:line="276" w:lineRule="auto"/>
              <w:rPr>
                <w:rFonts w:ascii="Gotham Light" w:hAnsi="Gotham Light"/>
              </w:rPr>
            </w:pPr>
          </w:p>
        </w:tc>
      </w:tr>
      <w:tr w:rsidR="009E0F00" w:rsidRPr="003B0B47" w14:paraId="1186D260" w14:textId="77777777" w:rsidTr="009E0F00">
        <w:tc>
          <w:tcPr>
            <w:tcW w:w="9242" w:type="dxa"/>
            <w:shd w:val="clear" w:color="auto" w:fill="D9D9D9" w:themeFill="background1" w:themeFillShade="D9"/>
          </w:tcPr>
          <w:p w14:paraId="45B9A1C0" w14:textId="77777777" w:rsidR="009E0F00" w:rsidRDefault="009E0F00" w:rsidP="007E4B90">
            <w:pPr>
              <w:spacing w:line="276" w:lineRule="auto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 xml:space="preserve">Provide evidence of support from at least one external subject advisor. </w:t>
            </w:r>
          </w:p>
          <w:p w14:paraId="7D7F23A1" w14:textId="77777777" w:rsidR="009E0F00" w:rsidRPr="003B0B47" w:rsidRDefault="009E0F00" w:rsidP="007E4B90">
            <w:pPr>
              <w:spacing w:line="276" w:lineRule="auto"/>
              <w:rPr>
                <w:rFonts w:ascii="Gotham Light" w:hAnsi="Gotham Light"/>
                <w:i/>
              </w:rPr>
            </w:pPr>
            <w:r>
              <w:rPr>
                <w:rFonts w:ascii="Gotham Light" w:hAnsi="Gotham Light"/>
                <w:i/>
              </w:rPr>
              <w:t xml:space="preserve">The </w:t>
            </w:r>
            <w:proofErr w:type="gramStart"/>
            <w:r>
              <w:rPr>
                <w:rFonts w:ascii="Gotham Light" w:hAnsi="Gotham Light"/>
                <w:i/>
              </w:rPr>
              <w:t>r</w:t>
            </w:r>
            <w:r w:rsidRPr="003B0B47">
              <w:rPr>
                <w:rFonts w:ascii="Gotham Light" w:hAnsi="Gotham Light"/>
                <w:i/>
              </w:rPr>
              <w:t xml:space="preserve">equirement for this information </w:t>
            </w:r>
            <w:r>
              <w:rPr>
                <w:rFonts w:ascii="Gotham Light" w:hAnsi="Gotham Light"/>
                <w:i/>
              </w:rPr>
              <w:t>will be determined by the College</w:t>
            </w:r>
            <w:proofErr w:type="gramEnd"/>
            <w:r>
              <w:rPr>
                <w:rFonts w:ascii="Gotham Light" w:hAnsi="Gotham Light"/>
                <w:i/>
              </w:rPr>
              <w:t>. C</w:t>
            </w:r>
            <w:r w:rsidRPr="003B0B47">
              <w:rPr>
                <w:rFonts w:ascii="Gotham Light" w:hAnsi="Gotham Light"/>
                <w:i/>
              </w:rPr>
              <w:t>omments must not be from the current External Examiner</w:t>
            </w:r>
            <w:r>
              <w:rPr>
                <w:rFonts w:ascii="Gotham Light" w:hAnsi="Gotham Light"/>
                <w:i/>
              </w:rPr>
              <w:t>.</w:t>
            </w:r>
          </w:p>
        </w:tc>
      </w:tr>
      <w:tr w:rsidR="009E0F00" w:rsidRPr="003B0B47" w14:paraId="148BF162" w14:textId="77777777" w:rsidTr="003B0B47">
        <w:tc>
          <w:tcPr>
            <w:tcW w:w="9242" w:type="dxa"/>
          </w:tcPr>
          <w:p w14:paraId="7C415C27" w14:textId="77777777" w:rsidR="009E0F00" w:rsidRDefault="009E0F00" w:rsidP="007E4B90">
            <w:pPr>
              <w:spacing w:line="276" w:lineRule="auto"/>
              <w:rPr>
                <w:rFonts w:ascii="Gotham Light" w:hAnsi="Gotham Light"/>
              </w:rPr>
            </w:pPr>
          </w:p>
          <w:p w14:paraId="7279359B" w14:textId="77777777" w:rsidR="009E0F00" w:rsidRDefault="009E0F00" w:rsidP="007E4B90">
            <w:pPr>
              <w:spacing w:line="276" w:lineRule="auto"/>
              <w:rPr>
                <w:rFonts w:ascii="Gotham Light" w:hAnsi="Gotham Light"/>
              </w:rPr>
            </w:pPr>
          </w:p>
          <w:p w14:paraId="2F0A7BAA" w14:textId="77777777" w:rsidR="009E0F00" w:rsidRDefault="009E0F00" w:rsidP="007E4B90">
            <w:pPr>
              <w:spacing w:line="276" w:lineRule="auto"/>
              <w:rPr>
                <w:rFonts w:ascii="Gotham Light" w:hAnsi="Gotham Light"/>
              </w:rPr>
            </w:pPr>
          </w:p>
          <w:p w14:paraId="4036E214" w14:textId="77777777" w:rsidR="009E0F00" w:rsidRPr="003B0B47" w:rsidRDefault="009E0F00" w:rsidP="007E4B90">
            <w:pPr>
              <w:spacing w:line="276" w:lineRule="auto"/>
              <w:rPr>
                <w:rFonts w:ascii="Gotham Light" w:hAnsi="Gotham Light"/>
              </w:rPr>
            </w:pPr>
          </w:p>
        </w:tc>
      </w:tr>
    </w:tbl>
    <w:p w14:paraId="57B80774" w14:textId="77777777" w:rsidR="003B0B47" w:rsidRDefault="003B0B47" w:rsidP="003B0B47">
      <w:pPr>
        <w:spacing w:after="0"/>
        <w:rPr>
          <w:rFonts w:ascii="Gotham Light" w:hAnsi="Gotham Light"/>
        </w:rPr>
      </w:pPr>
    </w:p>
    <w:p w14:paraId="4A02D896" w14:textId="7EA4B0BE" w:rsidR="003B0B47" w:rsidRDefault="003B0B47" w:rsidP="003B0B47">
      <w:pPr>
        <w:spacing w:after="0"/>
        <w:rPr>
          <w:rFonts w:ascii="Gotham Light" w:hAnsi="Gotham Light"/>
        </w:rPr>
      </w:pPr>
    </w:p>
    <w:p w14:paraId="0F1D5DD7" w14:textId="4B090C58" w:rsidR="005E45A3" w:rsidRDefault="005E45A3" w:rsidP="003B0B47">
      <w:pPr>
        <w:spacing w:after="0"/>
        <w:rPr>
          <w:rFonts w:ascii="Gotham Light" w:hAnsi="Gotham Light"/>
        </w:rPr>
      </w:pPr>
    </w:p>
    <w:p w14:paraId="352B6655" w14:textId="77777777" w:rsidR="005E45A3" w:rsidRDefault="005E45A3" w:rsidP="003B0B47">
      <w:pPr>
        <w:spacing w:after="0"/>
        <w:rPr>
          <w:rFonts w:ascii="Gotham Light" w:hAnsi="Gotham Light"/>
        </w:rPr>
      </w:pPr>
    </w:p>
    <w:p w14:paraId="1F8B88D5" w14:textId="77777777" w:rsidR="00872B9B" w:rsidRDefault="00872B9B" w:rsidP="003B0B47">
      <w:pPr>
        <w:spacing w:after="0"/>
        <w:rPr>
          <w:rFonts w:ascii="Gotham Light" w:hAnsi="Gotham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0F00" w:rsidRPr="003B0B47" w14:paraId="15D24B42" w14:textId="77777777" w:rsidTr="009F59D4">
        <w:tc>
          <w:tcPr>
            <w:tcW w:w="9016" w:type="dxa"/>
            <w:shd w:val="clear" w:color="auto" w:fill="D9D9D9" w:themeFill="background1" w:themeFillShade="D9"/>
          </w:tcPr>
          <w:p w14:paraId="6A3BDE76" w14:textId="77777777" w:rsidR="009E0F00" w:rsidRPr="009E0F00" w:rsidRDefault="009E0F00" w:rsidP="009E0F00">
            <w:pPr>
              <w:jc w:val="center"/>
              <w:rPr>
                <w:rFonts w:ascii="Gotham Light" w:hAnsi="Gotham Light"/>
                <w:b/>
              </w:rPr>
            </w:pPr>
            <w:r w:rsidRPr="009E0F00">
              <w:rPr>
                <w:rFonts w:ascii="Gotham Light" w:hAnsi="Gotham Light"/>
                <w:b/>
              </w:rPr>
              <w:lastRenderedPageBreak/>
              <w:t>Course Monitoring</w:t>
            </w:r>
          </w:p>
        </w:tc>
      </w:tr>
      <w:tr w:rsidR="003B0B47" w:rsidRPr="003B0B47" w14:paraId="252D7255" w14:textId="77777777" w:rsidTr="009F59D4">
        <w:tc>
          <w:tcPr>
            <w:tcW w:w="9016" w:type="dxa"/>
            <w:shd w:val="clear" w:color="auto" w:fill="D9D9D9" w:themeFill="background1" w:themeFillShade="D9"/>
          </w:tcPr>
          <w:p w14:paraId="3F9DD627" w14:textId="77777777" w:rsidR="003B0B47" w:rsidRPr="003B0B47" w:rsidRDefault="009E0F00" w:rsidP="009E0F00">
            <w:pPr>
              <w:spacing w:line="276" w:lineRule="auto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What are the planned a</w:t>
            </w:r>
            <w:r w:rsidR="003B0B47" w:rsidRPr="003B0B47">
              <w:rPr>
                <w:rFonts w:ascii="Gotham Light" w:hAnsi="Gotham Light"/>
              </w:rPr>
              <w:t>rrangements for External Examining (if credit-rated)</w:t>
            </w:r>
            <w:r>
              <w:rPr>
                <w:rFonts w:ascii="Gotham Light" w:hAnsi="Gotham Light"/>
              </w:rPr>
              <w:t>?</w:t>
            </w:r>
          </w:p>
        </w:tc>
      </w:tr>
      <w:tr w:rsidR="003B0B47" w:rsidRPr="003B0B47" w14:paraId="0E6C38F6" w14:textId="77777777" w:rsidTr="009F59D4">
        <w:tc>
          <w:tcPr>
            <w:tcW w:w="9016" w:type="dxa"/>
          </w:tcPr>
          <w:p w14:paraId="5B87EA63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0837CB0F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5F75B1EC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4137A2C5" w14:textId="77777777" w:rsidR="003B0B47" w:rsidRP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</w:tc>
      </w:tr>
      <w:tr w:rsidR="003B0B47" w:rsidRPr="003B0B47" w14:paraId="4811B96A" w14:textId="77777777" w:rsidTr="009F59D4">
        <w:tc>
          <w:tcPr>
            <w:tcW w:w="9016" w:type="dxa"/>
            <w:shd w:val="clear" w:color="auto" w:fill="D9D9D9" w:themeFill="background1" w:themeFillShade="D9"/>
          </w:tcPr>
          <w:p w14:paraId="5620EC2F" w14:textId="473845DA" w:rsidR="003B0B47" w:rsidRPr="003B0B47" w:rsidRDefault="009E0F00" w:rsidP="00C71D01">
            <w:pPr>
              <w:spacing w:line="276" w:lineRule="auto"/>
              <w:rPr>
                <w:rFonts w:ascii="Gotham Light" w:hAnsi="Gotham Light"/>
                <w:i/>
              </w:rPr>
            </w:pPr>
            <w:r>
              <w:rPr>
                <w:rFonts w:ascii="Gotham Light" w:hAnsi="Gotham Light"/>
              </w:rPr>
              <w:t xml:space="preserve">What are the planned arrangements for </w:t>
            </w:r>
            <w:r w:rsidR="003B0B47" w:rsidRPr="003B0B47">
              <w:rPr>
                <w:rFonts w:ascii="Gotham Light" w:hAnsi="Gotham Light"/>
              </w:rPr>
              <w:t xml:space="preserve">monitoring the </w:t>
            </w:r>
            <w:r w:rsidR="00C71D01">
              <w:rPr>
                <w:rFonts w:ascii="Gotham Light" w:hAnsi="Gotham Light"/>
              </w:rPr>
              <w:t xml:space="preserve">quality of the </w:t>
            </w:r>
            <w:r w:rsidR="003B0B47" w:rsidRPr="003B0B47">
              <w:rPr>
                <w:rFonts w:ascii="Gotham Light" w:hAnsi="Gotham Light"/>
              </w:rPr>
              <w:t>course</w:t>
            </w:r>
            <w:r>
              <w:rPr>
                <w:rFonts w:ascii="Gotham Light" w:hAnsi="Gotham Light"/>
              </w:rPr>
              <w:t>?</w:t>
            </w:r>
          </w:p>
        </w:tc>
      </w:tr>
      <w:tr w:rsidR="003B0B47" w:rsidRPr="003B0B47" w14:paraId="4B881BEA" w14:textId="77777777" w:rsidTr="009F59D4">
        <w:tc>
          <w:tcPr>
            <w:tcW w:w="9016" w:type="dxa"/>
          </w:tcPr>
          <w:p w14:paraId="6B02F863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6BFFE8D8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5394A279" w14:textId="4CA0F86E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566784F4" w14:textId="77777777" w:rsidR="00C71D01" w:rsidRDefault="00C71D01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0829ED7A" w14:textId="77777777" w:rsidR="003B0B47" w:rsidRP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</w:tc>
      </w:tr>
      <w:tr w:rsidR="003B0B47" w:rsidRPr="003B0B47" w14:paraId="1FFB494D" w14:textId="77777777" w:rsidTr="009F59D4">
        <w:tc>
          <w:tcPr>
            <w:tcW w:w="9016" w:type="dxa"/>
            <w:shd w:val="clear" w:color="auto" w:fill="D9D9D9" w:themeFill="background1" w:themeFillShade="D9"/>
          </w:tcPr>
          <w:p w14:paraId="0D8AC6DA" w14:textId="77777777" w:rsidR="003B0B47" w:rsidRP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 xml:space="preserve">Any additional information not provided elsewhere in this form, the </w:t>
            </w:r>
            <w:r w:rsidRPr="003B0B47">
              <w:rPr>
                <w:rFonts w:ascii="Gotham Light" w:hAnsi="Gotham Light"/>
              </w:rPr>
              <w:t>Short Course Specification</w:t>
            </w:r>
            <w:r>
              <w:rPr>
                <w:rFonts w:ascii="Gotham Light" w:hAnsi="Gotham Light"/>
              </w:rPr>
              <w:t>, or block outlines</w:t>
            </w:r>
          </w:p>
        </w:tc>
      </w:tr>
      <w:tr w:rsidR="003B0B47" w:rsidRPr="003B0B47" w14:paraId="3C5F7E18" w14:textId="77777777" w:rsidTr="009F59D4">
        <w:tc>
          <w:tcPr>
            <w:tcW w:w="9016" w:type="dxa"/>
          </w:tcPr>
          <w:p w14:paraId="0637D9FB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27B21ED8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775601D5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39913F84" w14:textId="77777777" w:rsid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  <w:p w14:paraId="143E7D74" w14:textId="77777777" w:rsidR="003B0B47" w:rsidRPr="003B0B47" w:rsidRDefault="003B0B47" w:rsidP="003B0B47">
            <w:pPr>
              <w:spacing w:line="276" w:lineRule="auto"/>
              <w:rPr>
                <w:rFonts w:ascii="Gotham Light" w:hAnsi="Gotham Light"/>
              </w:rPr>
            </w:pPr>
          </w:p>
        </w:tc>
      </w:tr>
    </w:tbl>
    <w:p w14:paraId="367525FA" w14:textId="2E1BB36C" w:rsidR="006C64DC" w:rsidRDefault="006C64DC" w:rsidP="003B0B47">
      <w:pPr>
        <w:spacing w:after="0"/>
        <w:rPr>
          <w:rFonts w:ascii="Gotham Light" w:hAnsi="Gotham Light"/>
        </w:rPr>
      </w:pPr>
    </w:p>
    <w:p w14:paraId="3973D950" w14:textId="77777777" w:rsidR="006C64DC" w:rsidRPr="006C64DC" w:rsidRDefault="006C64DC" w:rsidP="006C64DC">
      <w:pPr>
        <w:rPr>
          <w:rFonts w:ascii="Gotham Light" w:hAnsi="Gotham Light"/>
        </w:rPr>
      </w:pPr>
    </w:p>
    <w:p w14:paraId="2D740AF8" w14:textId="77777777" w:rsidR="006C64DC" w:rsidRPr="006C64DC" w:rsidRDefault="006C64DC" w:rsidP="006C64DC">
      <w:pPr>
        <w:rPr>
          <w:rFonts w:ascii="Gotham Light" w:hAnsi="Gotham Light"/>
        </w:rPr>
      </w:pPr>
    </w:p>
    <w:p w14:paraId="3A2ED4CA" w14:textId="77777777" w:rsidR="006C64DC" w:rsidRPr="006C64DC" w:rsidRDefault="006C64DC" w:rsidP="006C64DC">
      <w:pPr>
        <w:rPr>
          <w:rFonts w:ascii="Gotham Light" w:hAnsi="Gotham Light"/>
        </w:rPr>
      </w:pPr>
    </w:p>
    <w:p w14:paraId="4DFE0F3D" w14:textId="77777777" w:rsidR="006C64DC" w:rsidRPr="006C64DC" w:rsidRDefault="006C64DC" w:rsidP="006C64DC">
      <w:pPr>
        <w:rPr>
          <w:rFonts w:ascii="Gotham Light" w:hAnsi="Gotham Light"/>
        </w:rPr>
      </w:pPr>
    </w:p>
    <w:p w14:paraId="37757A34" w14:textId="77777777" w:rsidR="006C64DC" w:rsidRPr="006C64DC" w:rsidRDefault="006C64DC" w:rsidP="006C64DC">
      <w:pPr>
        <w:rPr>
          <w:rFonts w:ascii="Gotham Light" w:hAnsi="Gotham Light"/>
        </w:rPr>
      </w:pPr>
    </w:p>
    <w:p w14:paraId="4C8EC9C8" w14:textId="77777777" w:rsidR="006C64DC" w:rsidRPr="006C64DC" w:rsidRDefault="006C64DC" w:rsidP="006C64DC">
      <w:pPr>
        <w:rPr>
          <w:rFonts w:ascii="Gotham Light" w:hAnsi="Gotham Light"/>
        </w:rPr>
      </w:pPr>
    </w:p>
    <w:p w14:paraId="50E5459F" w14:textId="77777777" w:rsidR="006C64DC" w:rsidRPr="006C64DC" w:rsidRDefault="006C64DC" w:rsidP="006C64DC">
      <w:pPr>
        <w:rPr>
          <w:rFonts w:ascii="Gotham Light" w:hAnsi="Gotham Light"/>
        </w:rPr>
      </w:pPr>
    </w:p>
    <w:p w14:paraId="2BD3EEB9" w14:textId="77777777" w:rsidR="006C64DC" w:rsidRPr="006C64DC" w:rsidRDefault="006C64DC" w:rsidP="006C64DC">
      <w:pPr>
        <w:rPr>
          <w:rFonts w:ascii="Gotham Light" w:hAnsi="Gotham Light"/>
        </w:rPr>
      </w:pPr>
    </w:p>
    <w:p w14:paraId="6E3BBFBD" w14:textId="77777777" w:rsidR="006C64DC" w:rsidRPr="006C64DC" w:rsidRDefault="006C64DC" w:rsidP="006C64DC">
      <w:pPr>
        <w:rPr>
          <w:rFonts w:ascii="Gotham Light" w:hAnsi="Gotham Light"/>
        </w:rPr>
      </w:pPr>
    </w:p>
    <w:p w14:paraId="44573BE5" w14:textId="77777777" w:rsidR="006C64DC" w:rsidRPr="006C64DC" w:rsidRDefault="006C64DC" w:rsidP="006C64DC">
      <w:pPr>
        <w:rPr>
          <w:rFonts w:ascii="Gotham Light" w:hAnsi="Gotham Light"/>
        </w:rPr>
      </w:pPr>
    </w:p>
    <w:p w14:paraId="10BB89C7" w14:textId="77777777" w:rsidR="006C64DC" w:rsidRPr="006C64DC" w:rsidRDefault="006C64DC" w:rsidP="006C64DC">
      <w:pPr>
        <w:rPr>
          <w:rFonts w:ascii="Gotham Light" w:hAnsi="Gotham Light"/>
        </w:rPr>
      </w:pPr>
    </w:p>
    <w:p w14:paraId="19C681D5" w14:textId="77777777" w:rsidR="006C64DC" w:rsidRPr="006C64DC" w:rsidRDefault="006C64DC" w:rsidP="006C64DC">
      <w:pPr>
        <w:rPr>
          <w:rFonts w:ascii="Gotham Light" w:hAnsi="Gotham Light"/>
        </w:rPr>
      </w:pPr>
    </w:p>
    <w:p w14:paraId="26114E27" w14:textId="77777777" w:rsidR="006C64DC" w:rsidRPr="006C64DC" w:rsidRDefault="006C64DC" w:rsidP="006C64DC">
      <w:pPr>
        <w:rPr>
          <w:rFonts w:ascii="Gotham Light" w:hAnsi="Gotham Light"/>
        </w:rPr>
      </w:pPr>
    </w:p>
    <w:p w14:paraId="0DCD0753" w14:textId="77777777" w:rsidR="006C64DC" w:rsidRPr="006C64DC" w:rsidRDefault="006C64DC" w:rsidP="006C64DC">
      <w:pPr>
        <w:rPr>
          <w:rFonts w:ascii="Gotham Light" w:hAnsi="Gotham Light"/>
        </w:rPr>
      </w:pPr>
    </w:p>
    <w:p w14:paraId="77BF020F" w14:textId="6A60BA07" w:rsidR="006C64DC" w:rsidRDefault="006C64DC" w:rsidP="006C64DC">
      <w:pPr>
        <w:rPr>
          <w:rFonts w:ascii="Gotham Light" w:hAnsi="Gotham Light"/>
        </w:rPr>
      </w:pPr>
    </w:p>
    <w:sectPr w:rsidR="006C64D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F6C09" w14:textId="77777777" w:rsidR="00872B9B" w:rsidRDefault="00872B9B" w:rsidP="00872B9B">
      <w:pPr>
        <w:spacing w:after="0" w:line="240" w:lineRule="auto"/>
      </w:pPr>
      <w:r>
        <w:separator/>
      </w:r>
    </w:p>
  </w:endnote>
  <w:endnote w:type="continuationSeparator" w:id="0">
    <w:p w14:paraId="1AFC2945" w14:textId="77777777" w:rsidR="00872B9B" w:rsidRDefault="00872B9B" w:rsidP="0087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535669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6"/>
      </w:rPr>
    </w:sdtEndPr>
    <w:sdtContent>
      <w:p w14:paraId="700A7915" w14:textId="5CBECE14" w:rsidR="00872B9B" w:rsidRPr="00F024A7" w:rsidRDefault="00872B9B" w:rsidP="00872B9B">
        <w:pPr>
          <w:spacing w:after="0"/>
          <w:rPr>
            <w:rFonts w:ascii="Calibri" w:hAnsi="Calibri"/>
            <w:color w:val="222222"/>
            <w:sz w:val="16"/>
            <w:szCs w:val="16"/>
            <w:lang w:eastAsia="en-GB"/>
          </w:rPr>
        </w:pP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>V</w:t>
        </w:r>
        <w:r w:rsidR="009F59D4">
          <w:rPr>
            <w:rFonts w:ascii="Calibri" w:hAnsi="Calibri"/>
            <w:color w:val="222222"/>
            <w:sz w:val="16"/>
            <w:szCs w:val="16"/>
            <w:lang w:eastAsia="en-GB"/>
          </w:rPr>
          <w:t>1.1</w:t>
        </w: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 xml:space="preserve"> Maintained by: Quality </w:t>
        </w:r>
        <w:r>
          <w:rPr>
            <w:rFonts w:ascii="Calibri" w:hAnsi="Calibri"/>
            <w:color w:val="222222"/>
            <w:sz w:val="16"/>
            <w:szCs w:val="16"/>
            <w:lang w:eastAsia="en-GB"/>
          </w:rPr>
          <w:t>Assurance. Owned by: UEC</w:t>
        </w:r>
      </w:p>
      <w:p w14:paraId="5CD410F0" w14:textId="03BA5F93" w:rsidR="00872B9B" w:rsidRDefault="00872B9B" w:rsidP="00872B9B">
        <w:pPr>
          <w:shd w:val="clear" w:color="auto" w:fill="FFFFFF"/>
          <w:spacing w:after="0" w:line="348" w:lineRule="auto"/>
          <w:rPr>
            <w:rFonts w:ascii="Calibri" w:hAnsi="Calibri"/>
            <w:color w:val="222222"/>
            <w:sz w:val="16"/>
            <w:szCs w:val="16"/>
            <w:lang w:eastAsia="en-GB"/>
          </w:rPr>
        </w:pPr>
        <w:r w:rsidRPr="00F024A7">
          <w:rPr>
            <w:rFonts w:ascii="Calibri" w:hAnsi="Calibri"/>
            <w:color w:val="222222"/>
            <w:sz w:val="16"/>
            <w:szCs w:val="16"/>
            <w:lang w:eastAsia="en-GB"/>
          </w:rPr>
          <w:t xml:space="preserve">Location: </w:t>
        </w:r>
        <w:hyperlink r:id="rId1" w:history="1">
          <w:r w:rsidRPr="00872B9B">
            <w:rPr>
              <w:rStyle w:val="Hyperlink"/>
              <w:rFonts w:ascii="Calibri" w:hAnsi="Calibri"/>
              <w:sz w:val="16"/>
              <w:szCs w:val="16"/>
              <w:lang w:eastAsia="en-GB"/>
            </w:rPr>
            <w:t>https://intra.brunel.ac.uk/s/QSO/Team/Programmes/Short Courses</w:t>
          </w:r>
        </w:hyperlink>
      </w:p>
      <w:p w14:paraId="21CC256B" w14:textId="63EBE7B5" w:rsidR="00872B9B" w:rsidRPr="00872B9B" w:rsidRDefault="00872B9B" w:rsidP="00872B9B">
        <w:pPr>
          <w:shd w:val="clear" w:color="auto" w:fill="FFFFFF"/>
          <w:spacing w:after="0" w:line="348" w:lineRule="auto"/>
          <w:jc w:val="center"/>
          <w:rPr>
            <w:rFonts w:ascii="Calibri" w:hAnsi="Calibri"/>
            <w:color w:val="222222"/>
            <w:sz w:val="16"/>
            <w:szCs w:val="16"/>
            <w:lang w:eastAsia="en-GB"/>
          </w:rPr>
        </w:pPr>
        <w:r>
          <w:rPr>
            <w:rFonts w:ascii="Calibri" w:hAnsi="Calibri"/>
            <w:color w:val="222222"/>
            <w:sz w:val="16"/>
            <w:szCs w:val="16"/>
            <w:lang w:eastAsia="en-GB"/>
          </w:rPr>
          <w:t>UNCLASSIFIED</w:t>
        </w:r>
      </w:p>
      <w:p w14:paraId="05071BE5" w14:textId="5EA162D7" w:rsidR="00872B9B" w:rsidRPr="00872B9B" w:rsidRDefault="00872B9B" w:rsidP="00872B9B">
        <w:pPr>
          <w:pStyle w:val="Footer"/>
          <w:tabs>
            <w:tab w:val="center" w:pos="4153"/>
            <w:tab w:val="right" w:pos="8306"/>
          </w:tabs>
          <w:jc w:val="right"/>
          <w:rPr>
            <w:rFonts w:ascii="Gotham Light" w:hAnsi="Gotham Light"/>
            <w:noProof/>
            <w:sz w:val="16"/>
          </w:rPr>
        </w:pPr>
        <w:r w:rsidRPr="00D77638">
          <w:rPr>
            <w:rFonts w:ascii="Gotham Light" w:hAnsi="Gotham Light"/>
            <w:sz w:val="16"/>
          </w:rPr>
          <w:fldChar w:fldCharType="begin"/>
        </w:r>
        <w:r w:rsidRPr="00D77638">
          <w:rPr>
            <w:rFonts w:ascii="Gotham Light" w:hAnsi="Gotham Light"/>
            <w:sz w:val="16"/>
          </w:rPr>
          <w:instrText xml:space="preserve"> PAGE   \* MERGEFORMAT </w:instrText>
        </w:r>
        <w:r w:rsidRPr="00D77638">
          <w:rPr>
            <w:rFonts w:ascii="Gotham Light" w:hAnsi="Gotham Light"/>
            <w:sz w:val="16"/>
          </w:rPr>
          <w:fldChar w:fldCharType="separate"/>
        </w:r>
        <w:r w:rsidR="009F59D4">
          <w:rPr>
            <w:rFonts w:ascii="Gotham Light" w:hAnsi="Gotham Light"/>
            <w:noProof/>
            <w:sz w:val="16"/>
          </w:rPr>
          <w:t>1</w:t>
        </w:r>
        <w:r w:rsidRPr="00D77638">
          <w:rPr>
            <w:rFonts w:ascii="Gotham Light" w:hAnsi="Gotham Light"/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7B17D" w14:textId="77777777" w:rsidR="00872B9B" w:rsidRDefault="00872B9B" w:rsidP="00872B9B">
      <w:pPr>
        <w:spacing w:after="0" w:line="240" w:lineRule="auto"/>
      </w:pPr>
      <w:r>
        <w:separator/>
      </w:r>
    </w:p>
  </w:footnote>
  <w:footnote w:type="continuationSeparator" w:id="0">
    <w:p w14:paraId="0A05A606" w14:textId="77777777" w:rsidR="00872B9B" w:rsidRDefault="00872B9B" w:rsidP="00872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08273" w14:textId="1A4756DB" w:rsidR="0038035A" w:rsidRDefault="0038035A">
    <w:pPr>
      <w:pStyle w:val="Header"/>
    </w:pPr>
    <w:r>
      <w:rPr>
        <w:rFonts w:ascii="Gotham Light" w:hAnsi="Gotham Light"/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3DDBC86E" wp14:editId="33A4F8A2">
          <wp:simplePos x="0" y="0"/>
          <wp:positionH relativeFrom="column">
            <wp:posOffset>5132705</wp:posOffset>
          </wp:positionH>
          <wp:positionV relativeFrom="paragraph">
            <wp:posOffset>-114300</wp:posOffset>
          </wp:positionV>
          <wp:extent cx="1330325" cy="5816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FD"/>
    <w:rsid w:val="001030FD"/>
    <w:rsid w:val="0038035A"/>
    <w:rsid w:val="003B0B47"/>
    <w:rsid w:val="004500C5"/>
    <w:rsid w:val="005E45A3"/>
    <w:rsid w:val="006C64DC"/>
    <w:rsid w:val="007E4B90"/>
    <w:rsid w:val="00872B9B"/>
    <w:rsid w:val="00936DB4"/>
    <w:rsid w:val="009C1AE7"/>
    <w:rsid w:val="009E0F00"/>
    <w:rsid w:val="009F59D4"/>
    <w:rsid w:val="00B800A6"/>
    <w:rsid w:val="00C71D01"/>
    <w:rsid w:val="00EA63F0"/>
    <w:rsid w:val="00F2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F344"/>
  <w15:docId w15:val="{B182DB36-DE8D-434D-A1D3-60F2BC82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9B"/>
  </w:style>
  <w:style w:type="paragraph" w:styleId="Footer">
    <w:name w:val="footer"/>
    <w:basedOn w:val="Normal"/>
    <w:link w:val="FooterChar"/>
    <w:uiPriority w:val="99"/>
    <w:unhideWhenUsed/>
    <w:rsid w:val="00872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9B"/>
  </w:style>
  <w:style w:type="character" w:styleId="Hyperlink">
    <w:name w:val="Hyperlink"/>
    <w:rsid w:val="00872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unel.ac.uk/about/quality-assurance/a-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runel.ac.uk/about/quality-assurance/a-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Short%20Cours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629EAE96EB10D7499F8664ED3DF2393E" ma:contentTypeVersion="0" ma:contentTypeDescription="This is the base type for all Brunel documents." ma:contentTypeScope="" ma:versionID="bad20accb8bf3585582fdb99c1a2f358">
  <xsd:schema xmlns:xsd="http://www.w3.org/2001/XMLSchema" xmlns:xs="http://www.w3.org/2001/XMLSchema" xmlns:p="http://schemas.microsoft.com/office/2006/metadata/properties" xmlns:ns2="380bc2c3-1989-4979-9f6b-c22987075109" xmlns:ns3="fa42e66d-2638-45ed-aecb-9f33864254ca" targetNamespace="http://schemas.microsoft.com/office/2006/metadata/properties" ma:root="true" ma:fieldsID="9bf61a0a97970601759e9c305bb5e292" ns2:_="" ns3:_="">
    <xsd:import namespace="380bc2c3-1989-4979-9f6b-c22987075109"/>
    <xsd:import namespace="fa42e66d-2638-45ed-aecb-9f33864254c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e66d-2638-45ed-aecb-9f33864254ca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unelBaseOwner0 xmlns="fa42e66d-2638-45ed-aecb-9f33864254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TaxCatchAll xmlns="380bc2c3-1989-4979-9f6b-c22987075109">
      <Value>1</Value>
    </TaxCatchAll>
    <BrunelBaseAudience0 xmlns="fa42e66d-2638-45ed-aecb-9f33864254ca">
      <Terms xmlns="http://schemas.microsoft.com/office/infopath/2007/PartnerControls"/>
    </BrunelBaseAudience0>
  </documentManagement>
</p:properties>
</file>

<file path=customXml/itemProps1.xml><?xml version="1.0" encoding="utf-8"?>
<ds:datastoreItem xmlns:ds="http://schemas.openxmlformats.org/officeDocument/2006/customXml" ds:itemID="{050A942E-3A6D-42B9-B759-1823B8023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fa42e66d-2638-45ed-aecb-9f3386425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85829-C98C-4F0A-B472-7B19A19DD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9ECFF-DB19-430C-B9BE-75BED45C1FA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fa42e66d-2638-45ed-aecb-9f33864254ca"/>
    <ds:schemaRef ds:uri="380bc2c3-1989-4979-9f6b-c2298707510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1115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BuildUser</dc:creator>
  <cp:lastModifiedBy>Steve Ward (QA)</cp:lastModifiedBy>
  <cp:revision>7</cp:revision>
  <dcterms:created xsi:type="dcterms:W3CDTF">2019-08-13T13:31:00Z</dcterms:created>
  <dcterms:modified xsi:type="dcterms:W3CDTF">2019-08-22T10:35:00Z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0x010100B5A4C08D27C9458A8DBC831B2C0EF43F00629EAE96EB10D7499F8664ED3DF2393E</vt:lpwstr>
  </property>
  <property fmtid="{D5CDD505-2E9C-101B-9397-08002B2CF9AE}" pid="4" name="BrunelBaseAudience">
    <vt:lpwstr/>
  </property>
</Properties>
</file>