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1F6FF"/>
  <w:body>
    <w:p w:rsidRPr="0059106A" w:rsidR="009A2488" w:rsidP="5A67846D" w:rsidRDefault="5CC7F95F" w14:paraId="5428CC23" w14:textId="3E21F803">
      <w:pPr>
        <w:pStyle w:val="Title"/>
        <w:ind w:firstLine="720"/>
        <w:rPr>
          <w:sz w:val="112"/>
          <w:szCs w:val="112"/>
        </w:rPr>
      </w:pPr>
      <w:r w:rsidRPr="261B658C">
        <w:rPr>
          <w:sz w:val="112"/>
          <w:szCs w:val="112"/>
        </w:rPr>
        <w:t xml:space="preserve">Intensive Training and Practice week </w:t>
      </w:r>
      <w:r w:rsidRPr="261B658C" w:rsidR="5B181D65">
        <w:rPr>
          <w:sz w:val="112"/>
          <w:szCs w:val="112"/>
        </w:rPr>
        <w:t>3</w:t>
      </w:r>
    </w:p>
    <w:p w:rsidRPr="009D641E" w:rsidR="651DA72A" w:rsidP="5494DF15" w:rsidRDefault="62355420" w14:paraId="48627F80" w14:textId="4377F6F5">
      <w:pPr>
        <w:tabs>
          <w:tab w:val="right" w:pos="9019"/>
        </w:tabs>
      </w:pPr>
      <w:bookmarkStart w:name="_1joxvx163ugo" w:id="0"/>
      <w:bookmarkEnd w:id="0"/>
      <w:r w:rsidRPr="5494DF15">
        <w:rPr>
          <w:i/>
          <w:iCs/>
          <w:sz w:val="56"/>
          <w:szCs w:val="56"/>
        </w:rPr>
        <w:t xml:space="preserve">Theme: </w:t>
      </w:r>
      <w:r w:rsidRPr="5494DF15" w:rsidR="2AF64548">
        <w:rPr>
          <w:sz w:val="56"/>
          <w:szCs w:val="56"/>
        </w:rPr>
        <w:t>Adaptive Teaching</w:t>
      </w:r>
      <w:r w:rsidRPr="5494DF15" w:rsidR="0DCB1670">
        <w:rPr>
          <w:sz w:val="56"/>
          <w:szCs w:val="56"/>
        </w:rPr>
        <w:t xml:space="preserve"> </w:t>
      </w:r>
    </w:p>
    <w:p w:rsidRPr="009D641E" w:rsidR="651DA72A" w:rsidP="5494DF15" w:rsidRDefault="032943E8" w14:paraId="2CF42F15" w14:textId="33EB9273">
      <w:pPr>
        <w:tabs>
          <w:tab w:val="right" w:pos="9019"/>
        </w:tabs>
      </w:pPr>
      <w:r w:rsidRPr="5494DF15">
        <w:rPr>
          <w:i/>
          <w:iCs/>
          <w:sz w:val="56"/>
          <w:szCs w:val="56"/>
        </w:rPr>
        <w:t>Focus</w:t>
      </w:r>
      <w:r w:rsidRPr="5494DF15">
        <w:rPr>
          <w:sz w:val="56"/>
          <w:szCs w:val="56"/>
        </w:rPr>
        <w:t>:</w:t>
      </w:r>
      <w:r w:rsidRPr="5494DF15" w:rsidR="7E1F3EEF">
        <w:rPr>
          <w:sz w:val="56"/>
          <w:szCs w:val="56"/>
        </w:rPr>
        <w:t xml:space="preserve"> </w:t>
      </w:r>
      <w:r w:rsidRPr="5494DF15">
        <w:rPr>
          <w:sz w:val="56"/>
          <w:szCs w:val="56"/>
        </w:rPr>
        <w:t xml:space="preserve">Scaffolding </w:t>
      </w:r>
      <w:r w:rsidRPr="00487338">
        <w:rPr>
          <w:sz w:val="56"/>
          <w:szCs w:val="56"/>
        </w:rPr>
        <w:t xml:space="preserve">learning and </w:t>
      </w:r>
      <w:r w:rsidRPr="00487338" w:rsidR="0DCB1670">
        <w:rPr>
          <w:sz w:val="56"/>
          <w:szCs w:val="56"/>
        </w:rPr>
        <w:t>adapting resources to meet th</w:t>
      </w:r>
      <w:r w:rsidRPr="5494DF15" w:rsidR="0DCB1670">
        <w:rPr>
          <w:sz w:val="56"/>
          <w:szCs w:val="56"/>
        </w:rPr>
        <w:t xml:space="preserve">e needs of the learners </w:t>
      </w:r>
      <w:r w:rsidRPr="5494DF15" w:rsidR="5F8515DE">
        <w:rPr>
          <w:sz w:val="56"/>
          <w:szCs w:val="56"/>
        </w:rPr>
        <w:t>to ensure acc</w:t>
      </w:r>
      <w:r w:rsidRPr="5494DF15" w:rsidR="0DCB1670">
        <w:rPr>
          <w:sz w:val="56"/>
          <w:szCs w:val="56"/>
        </w:rPr>
        <w:t>ess to a rich curriculum</w:t>
      </w:r>
      <w:r w:rsidRPr="5494DF15" w:rsidR="177DEA8A">
        <w:rPr>
          <w:sz w:val="56"/>
          <w:szCs w:val="56"/>
        </w:rPr>
        <w:t xml:space="preserve"> for all</w:t>
      </w:r>
    </w:p>
    <w:p w:rsidRPr="009D641E" w:rsidR="651DA72A" w:rsidP="261B658C" w:rsidRDefault="17402A07" w14:paraId="70B7C468" w14:textId="6C4C3171">
      <w:pPr>
        <w:tabs>
          <w:tab w:val="right" w:pos="9019"/>
        </w:tabs>
        <w:jc w:val="center"/>
      </w:pPr>
      <w:r w:rsidRPr="261B658C">
        <w:rPr>
          <w:sz w:val="56"/>
          <w:szCs w:val="56"/>
        </w:rPr>
        <w:t>Date – Week beginning 3</w:t>
      </w:r>
      <w:r w:rsidRPr="261B658C">
        <w:rPr>
          <w:sz w:val="56"/>
          <w:szCs w:val="56"/>
          <w:vertAlign w:val="superscript"/>
        </w:rPr>
        <w:t>rd</w:t>
      </w:r>
      <w:r w:rsidRPr="261B658C">
        <w:rPr>
          <w:sz w:val="56"/>
          <w:szCs w:val="56"/>
        </w:rPr>
        <w:t xml:space="preserve"> March 2025</w:t>
      </w:r>
      <w:r>
        <w:br w:type="page"/>
      </w:r>
    </w:p>
    <w:sdt>
      <w:sdtPr>
        <w:id w:val="594050764"/>
        <w:docPartObj>
          <w:docPartGallery w:val="Table of Contents"/>
          <w:docPartUnique/>
        </w:docPartObj>
      </w:sdtPr>
      <w:sdtContent>
        <w:p w:rsidR="00B927CD" w:rsidP="0594FF19" w:rsidRDefault="582AD4B0" w14:paraId="63F84B2B" w14:textId="0447C356">
          <w:pPr>
            <w:pStyle w:val="TOC1"/>
            <w:tabs>
              <w:tab w:val="right" w:leader="dot" w:pos="9015"/>
            </w:tabs>
            <w:rPr>
              <w:rStyle w:val="Hyperlink"/>
              <w:noProof/>
              <w:lang w:eastAsia="en-GB"/>
            </w:rPr>
          </w:pPr>
          <w:r>
            <w:fldChar w:fldCharType="begin"/>
          </w:r>
          <w:r>
            <w:instrText xml:space="preserve">TOC \o "1-9" \z \u \h</w:instrText>
          </w:r>
          <w:r>
            <w:fldChar w:fldCharType="separate"/>
          </w:r>
          <w:hyperlink w:anchor="_Toc1979714867">
            <w:r w:rsidRPr="0594FF19" w:rsidR="0594FF19">
              <w:rPr>
                <w:rStyle w:val="Hyperlink"/>
              </w:rPr>
              <w:t>Guidance for the week - overview</w:t>
            </w:r>
            <w:r>
              <w:tab/>
            </w:r>
            <w:r>
              <w:fldChar w:fldCharType="begin"/>
            </w:r>
            <w:r>
              <w:instrText xml:space="preserve">PAGEREF _Toc1979714867 \h</w:instrText>
            </w:r>
            <w:r>
              <w:fldChar w:fldCharType="separate"/>
            </w:r>
            <w:r w:rsidRPr="0594FF19" w:rsidR="0594FF19">
              <w:rPr>
                <w:rStyle w:val="Hyperlink"/>
              </w:rPr>
              <w:t>4</w:t>
            </w:r>
            <w:r>
              <w:fldChar w:fldCharType="end"/>
            </w:r>
          </w:hyperlink>
        </w:p>
        <w:p w:rsidR="00B927CD" w:rsidP="0594FF19" w:rsidRDefault="00B927CD" w14:paraId="47688D62" w14:textId="6312B768">
          <w:pPr>
            <w:pStyle w:val="TOC2"/>
            <w:tabs>
              <w:tab w:val="right" w:leader="dot" w:pos="9015"/>
            </w:tabs>
            <w:rPr>
              <w:rStyle w:val="Hyperlink"/>
              <w:noProof/>
              <w:lang w:eastAsia="en-GB"/>
            </w:rPr>
          </w:pPr>
          <w:hyperlink w:anchor="_Toc1623898318">
            <w:r w:rsidRPr="0594FF19" w:rsidR="0594FF19">
              <w:rPr>
                <w:rStyle w:val="Hyperlink"/>
              </w:rPr>
              <w:t>What is fixed in the ITAP week and cannot be changed?</w:t>
            </w:r>
            <w:r>
              <w:tab/>
            </w:r>
            <w:r>
              <w:fldChar w:fldCharType="begin"/>
            </w:r>
            <w:r>
              <w:instrText xml:space="preserve">PAGEREF _Toc1623898318 \h</w:instrText>
            </w:r>
            <w:r>
              <w:fldChar w:fldCharType="separate"/>
            </w:r>
            <w:r w:rsidRPr="0594FF19" w:rsidR="0594FF19">
              <w:rPr>
                <w:rStyle w:val="Hyperlink"/>
              </w:rPr>
              <w:t>5</w:t>
            </w:r>
            <w:r>
              <w:fldChar w:fldCharType="end"/>
            </w:r>
          </w:hyperlink>
        </w:p>
        <w:p w:rsidR="00B927CD" w:rsidP="0594FF19" w:rsidRDefault="00B927CD" w14:paraId="1104BD80" w14:textId="601540D2">
          <w:pPr>
            <w:pStyle w:val="TOC2"/>
            <w:tabs>
              <w:tab w:val="right" w:leader="dot" w:pos="9015"/>
            </w:tabs>
            <w:rPr>
              <w:rStyle w:val="Hyperlink"/>
              <w:noProof/>
              <w:lang w:eastAsia="en-GB"/>
            </w:rPr>
          </w:pPr>
          <w:hyperlink w:anchor="_Toc2113585392">
            <w:r w:rsidRPr="0594FF19" w:rsidR="0594FF19">
              <w:rPr>
                <w:rStyle w:val="Hyperlink"/>
              </w:rPr>
              <w:t>What is flexible in the ITAP week and can be bespoke to the school?</w:t>
            </w:r>
            <w:r>
              <w:tab/>
            </w:r>
            <w:r>
              <w:fldChar w:fldCharType="begin"/>
            </w:r>
            <w:r>
              <w:instrText xml:space="preserve">PAGEREF _Toc2113585392 \h</w:instrText>
            </w:r>
            <w:r>
              <w:fldChar w:fldCharType="separate"/>
            </w:r>
            <w:r w:rsidRPr="0594FF19" w:rsidR="0594FF19">
              <w:rPr>
                <w:rStyle w:val="Hyperlink"/>
              </w:rPr>
              <w:t>5</w:t>
            </w:r>
            <w:r>
              <w:fldChar w:fldCharType="end"/>
            </w:r>
          </w:hyperlink>
        </w:p>
        <w:p w:rsidR="00B927CD" w:rsidP="0594FF19" w:rsidRDefault="00B927CD" w14:paraId="7DE68341" w14:textId="1C1DB8B6">
          <w:pPr>
            <w:pStyle w:val="TOC2"/>
            <w:tabs>
              <w:tab w:val="right" w:leader="dot" w:pos="9015"/>
            </w:tabs>
            <w:rPr>
              <w:rStyle w:val="Hyperlink"/>
              <w:noProof/>
              <w:lang w:eastAsia="en-GB"/>
            </w:rPr>
          </w:pPr>
          <w:hyperlink w:anchor="_Toc1107383503">
            <w:r w:rsidRPr="0594FF19" w:rsidR="0594FF19">
              <w:rPr>
                <w:rStyle w:val="Hyperlink"/>
              </w:rPr>
              <w:t>The role of the Brunel Student Teacher (BST)</w:t>
            </w:r>
            <w:r>
              <w:tab/>
            </w:r>
            <w:r>
              <w:fldChar w:fldCharType="begin"/>
            </w:r>
            <w:r>
              <w:instrText xml:space="preserve">PAGEREF _Toc1107383503 \h</w:instrText>
            </w:r>
            <w:r>
              <w:fldChar w:fldCharType="separate"/>
            </w:r>
            <w:r w:rsidRPr="0594FF19" w:rsidR="0594FF19">
              <w:rPr>
                <w:rStyle w:val="Hyperlink"/>
              </w:rPr>
              <w:t>5</w:t>
            </w:r>
            <w:r>
              <w:fldChar w:fldCharType="end"/>
            </w:r>
          </w:hyperlink>
        </w:p>
        <w:p w:rsidR="00B927CD" w:rsidP="0594FF19" w:rsidRDefault="00B927CD" w14:paraId="0F4657D1" w14:textId="01FD5D39">
          <w:pPr>
            <w:pStyle w:val="TOC2"/>
            <w:tabs>
              <w:tab w:val="right" w:leader="dot" w:pos="9015"/>
            </w:tabs>
            <w:rPr>
              <w:rStyle w:val="Hyperlink"/>
              <w:noProof/>
              <w:lang w:eastAsia="en-GB"/>
            </w:rPr>
          </w:pPr>
          <w:hyperlink w:anchor="_Toc2076770692">
            <w:r w:rsidRPr="0594FF19" w:rsidR="0594FF19">
              <w:rPr>
                <w:rStyle w:val="Hyperlink"/>
              </w:rPr>
              <w:t>The role of the mentor</w:t>
            </w:r>
            <w:r>
              <w:tab/>
            </w:r>
            <w:r>
              <w:fldChar w:fldCharType="begin"/>
            </w:r>
            <w:r>
              <w:instrText xml:space="preserve">PAGEREF _Toc2076770692 \h</w:instrText>
            </w:r>
            <w:r>
              <w:fldChar w:fldCharType="separate"/>
            </w:r>
            <w:r w:rsidRPr="0594FF19" w:rsidR="0594FF19">
              <w:rPr>
                <w:rStyle w:val="Hyperlink"/>
              </w:rPr>
              <w:t>6</w:t>
            </w:r>
            <w:r>
              <w:fldChar w:fldCharType="end"/>
            </w:r>
          </w:hyperlink>
        </w:p>
        <w:p w:rsidR="00B927CD" w:rsidP="0594FF19" w:rsidRDefault="00B927CD" w14:paraId="18A3A281" w14:textId="3CDDD4A3">
          <w:pPr>
            <w:pStyle w:val="TOC2"/>
            <w:tabs>
              <w:tab w:val="right" w:leader="dot" w:pos="9015"/>
            </w:tabs>
            <w:rPr>
              <w:rStyle w:val="Hyperlink"/>
              <w:noProof/>
              <w:lang w:eastAsia="en-GB"/>
            </w:rPr>
          </w:pPr>
          <w:hyperlink w:anchor="_Toc1721342728">
            <w:r w:rsidRPr="0594FF19" w:rsidR="0594FF19">
              <w:rPr>
                <w:rStyle w:val="Hyperlink"/>
              </w:rPr>
              <w:t>The role of Academic staff</w:t>
            </w:r>
            <w:r>
              <w:tab/>
            </w:r>
            <w:r>
              <w:fldChar w:fldCharType="begin"/>
            </w:r>
            <w:r>
              <w:instrText xml:space="preserve">PAGEREF _Toc1721342728 \h</w:instrText>
            </w:r>
            <w:r>
              <w:fldChar w:fldCharType="separate"/>
            </w:r>
            <w:r w:rsidRPr="0594FF19" w:rsidR="0594FF19">
              <w:rPr>
                <w:rStyle w:val="Hyperlink"/>
              </w:rPr>
              <w:t>6</w:t>
            </w:r>
            <w:r>
              <w:fldChar w:fldCharType="end"/>
            </w:r>
          </w:hyperlink>
        </w:p>
        <w:p w:rsidR="00B927CD" w:rsidP="0594FF19" w:rsidRDefault="00B927CD" w14:paraId="589DDD78" w14:textId="3066B140">
          <w:pPr>
            <w:pStyle w:val="TOC2"/>
            <w:tabs>
              <w:tab w:val="right" w:leader="dot" w:pos="9015"/>
            </w:tabs>
            <w:rPr>
              <w:rStyle w:val="Hyperlink"/>
              <w:noProof/>
              <w:lang w:eastAsia="en-GB"/>
            </w:rPr>
          </w:pPr>
          <w:hyperlink w:anchor="_Toc991856540">
            <w:r w:rsidRPr="0594FF19" w:rsidR="0594FF19">
              <w:rPr>
                <w:rStyle w:val="Hyperlink"/>
              </w:rPr>
              <w:t>Unavoidable absences</w:t>
            </w:r>
            <w:r>
              <w:tab/>
            </w:r>
            <w:r>
              <w:fldChar w:fldCharType="begin"/>
            </w:r>
            <w:r>
              <w:instrText xml:space="preserve">PAGEREF _Toc991856540 \h</w:instrText>
            </w:r>
            <w:r>
              <w:fldChar w:fldCharType="separate"/>
            </w:r>
            <w:r w:rsidRPr="0594FF19" w:rsidR="0594FF19">
              <w:rPr>
                <w:rStyle w:val="Hyperlink"/>
              </w:rPr>
              <w:t>6</w:t>
            </w:r>
            <w:r>
              <w:fldChar w:fldCharType="end"/>
            </w:r>
          </w:hyperlink>
        </w:p>
        <w:p w:rsidR="00B927CD" w:rsidP="0594FF19" w:rsidRDefault="00B927CD" w14:paraId="3B461DAF" w14:textId="57C5BC3C">
          <w:pPr>
            <w:pStyle w:val="TOC1"/>
            <w:tabs>
              <w:tab w:val="right" w:leader="dot" w:pos="9015"/>
            </w:tabs>
            <w:rPr>
              <w:rStyle w:val="Hyperlink"/>
              <w:noProof/>
              <w:lang w:eastAsia="en-GB"/>
            </w:rPr>
          </w:pPr>
          <w:hyperlink w:anchor="_Toc1427570265">
            <w:r w:rsidRPr="0594FF19" w:rsidR="0594FF19">
              <w:rPr>
                <w:rStyle w:val="Hyperlink"/>
              </w:rPr>
              <w:t>Guidance for the week - day by day</w:t>
            </w:r>
            <w:r>
              <w:tab/>
            </w:r>
            <w:r>
              <w:fldChar w:fldCharType="begin"/>
            </w:r>
            <w:r>
              <w:instrText xml:space="preserve">PAGEREF _Toc1427570265 \h</w:instrText>
            </w:r>
            <w:r>
              <w:fldChar w:fldCharType="separate"/>
            </w:r>
            <w:r w:rsidRPr="0594FF19" w:rsidR="0594FF19">
              <w:rPr>
                <w:rStyle w:val="Hyperlink"/>
              </w:rPr>
              <w:t>7</w:t>
            </w:r>
            <w:r>
              <w:fldChar w:fldCharType="end"/>
            </w:r>
          </w:hyperlink>
        </w:p>
        <w:p w:rsidR="00B927CD" w:rsidP="0594FF19" w:rsidRDefault="00B927CD" w14:paraId="0BED9B4B" w14:textId="0F8A5884">
          <w:pPr>
            <w:pStyle w:val="TOC2"/>
            <w:tabs>
              <w:tab w:val="right" w:leader="dot" w:pos="9015"/>
            </w:tabs>
            <w:rPr>
              <w:rStyle w:val="Hyperlink"/>
              <w:noProof/>
              <w:lang w:eastAsia="en-GB"/>
            </w:rPr>
          </w:pPr>
          <w:hyperlink w:anchor="_Toc112940284">
            <w:r w:rsidRPr="0594FF19" w:rsidR="0594FF19">
              <w:rPr>
                <w:rStyle w:val="Hyperlink"/>
              </w:rPr>
              <w:t>Monday</w:t>
            </w:r>
            <w:r>
              <w:tab/>
            </w:r>
            <w:r>
              <w:fldChar w:fldCharType="begin"/>
            </w:r>
            <w:r>
              <w:instrText xml:space="preserve">PAGEREF _Toc112940284 \h</w:instrText>
            </w:r>
            <w:r>
              <w:fldChar w:fldCharType="separate"/>
            </w:r>
            <w:r w:rsidRPr="0594FF19" w:rsidR="0594FF19">
              <w:rPr>
                <w:rStyle w:val="Hyperlink"/>
              </w:rPr>
              <w:t>8</w:t>
            </w:r>
            <w:r>
              <w:fldChar w:fldCharType="end"/>
            </w:r>
          </w:hyperlink>
        </w:p>
        <w:p w:rsidR="00B927CD" w:rsidP="0594FF19" w:rsidRDefault="00B927CD" w14:paraId="356B421F" w14:textId="08224025">
          <w:pPr>
            <w:pStyle w:val="TOC2"/>
            <w:tabs>
              <w:tab w:val="right" w:leader="dot" w:pos="9015"/>
            </w:tabs>
            <w:rPr>
              <w:rStyle w:val="Hyperlink"/>
              <w:noProof/>
              <w:lang w:eastAsia="en-GB"/>
            </w:rPr>
          </w:pPr>
          <w:hyperlink w:anchor="_Toc2033913482">
            <w:r w:rsidRPr="0594FF19" w:rsidR="0594FF19">
              <w:rPr>
                <w:rStyle w:val="Hyperlink"/>
              </w:rPr>
              <w:t>Tuesday</w:t>
            </w:r>
            <w:r>
              <w:tab/>
            </w:r>
            <w:r>
              <w:fldChar w:fldCharType="begin"/>
            </w:r>
            <w:r>
              <w:instrText xml:space="preserve">PAGEREF _Toc2033913482 \h</w:instrText>
            </w:r>
            <w:r>
              <w:fldChar w:fldCharType="separate"/>
            </w:r>
            <w:r w:rsidRPr="0594FF19" w:rsidR="0594FF19">
              <w:rPr>
                <w:rStyle w:val="Hyperlink"/>
              </w:rPr>
              <w:t>10</w:t>
            </w:r>
            <w:r>
              <w:fldChar w:fldCharType="end"/>
            </w:r>
          </w:hyperlink>
        </w:p>
        <w:p w:rsidR="00B927CD" w:rsidP="0594FF19" w:rsidRDefault="00B927CD" w14:paraId="6ED469BD" w14:textId="52701E47">
          <w:pPr>
            <w:pStyle w:val="TOC2"/>
            <w:tabs>
              <w:tab w:val="right" w:leader="dot" w:pos="9015"/>
            </w:tabs>
            <w:rPr>
              <w:rStyle w:val="Hyperlink"/>
              <w:noProof/>
              <w:lang w:eastAsia="en-GB"/>
            </w:rPr>
          </w:pPr>
          <w:hyperlink w:anchor="_Toc11957244">
            <w:r w:rsidRPr="0594FF19" w:rsidR="0594FF19">
              <w:rPr>
                <w:rStyle w:val="Hyperlink"/>
              </w:rPr>
              <w:t>Wednesday</w:t>
            </w:r>
            <w:r>
              <w:tab/>
            </w:r>
            <w:r>
              <w:fldChar w:fldCharType="begin"/>
            </w:r>
            <w:r>
              <w:instrText xml:space="preserve">PAGEREF _Toc11957244 \h</w:instrText>
            </w:r>
            <w:r>
              <w:fldChar w:fldCharType="separate"/>
            </w:r>
            <w:r w:rsidRPr="0594FF19" w:rsidR="0594FF19">
              <w:rPr>
                <w:rStyle w:val="Hyperlink"/>
              </w:rPr>
              <w:t>11</w:t>
            </w:r>
            <w:r>
              <w:fldChar w:fldCharType="end"/>
            </w:r>
          </w:hyperlink>
        </w:p>
        <w:p w:rsidR="00B927CD" w:rsidP="0594FF19" w:rsidRDefault="00B927CD" w14:paraId="65E966A1" w14:textId="1A0330B4">
          <w:pPr>
            <w:pStyle w:val="TOC2"/>
            <w:tabs>
              <w:tab w:val="right" w:leader="dot" w:pos="9015"/>
            </w:tabs>
            <w:rPr>
              <w:rStyle w:val="Hyperlink"/>
              <w:noProof/>
              <w:lang w:eastAsia="en-GB"/>
            </w:rPr>
          </w:pPr>
          <w:hyperlink w:anchor="_Toc1634864265">
            <w:r w:rsidRPr="0594FF19" w:rsidR="0594FF19">
              <w:rPr>
                <w:rStyle w:val="Hyperlink"/>
              </w:rPr>
              <w:t>Thursday</w:t>
            </w:r>
            <w:r>
              <w:tab/>
            </w:r>
            <w:r>
              <w:fldChar w:fldCharType="begin"/>
            </w:r>
            <w:r>
              <w:instrText xml:space="preserve">PAGEREF _Toc1634864265 \h</w:instrText>
            </w:r>
            <w:r>
              <w:fldChar w:fldCharType="separate"/>
            </w:r>
            <w:r w:rsidRPr="0594FF19" w:rsidR="0594FF19">
              <w:rPr>
                <w:rStyle w:val="Hyperlink"/>
              </w:rPr>
              <w:t>13</w:t>
            </w:r>
            <w:r>
              <w:fldChar w:fldCharType="end"/>
            </w:r>
          </w:hyperlink>
        </w:p>
        <w:p w:rsidR="00B927CD" w:rsidP="0594FF19" w:rsidRDefault="00B927CD" w14:paraId="461308C7" w14:textId="6AC62105">
          <w:pPr>
            <w:pStyle w:val="TOC2"/>
            <w:tabs>
              <w:tab w:val="right" w:leader="dot" w:pos="9015"/>
            </w:tabs>
            <w:rPr>
              <w:rStyle w:val="Hyperlink"/>
              <w:noProof/>
              <w:lang w:eastAsia="en-GB"/>
            </w:rPr>
          </w:pPr>
          <w:hyperlink w:anchor="_Toc1491063041">
            <w:r w:rsidRPr="0594FF19" w:rsidR="0594FF19">
              <w:rPr>
                <w:rStyle w:val="Hyperlink"/>
              </w:rPr>
              <w:t>Friday</w:t>
            </w:r>
            <w:r>
              <w:tab/>
            </w:r>
            <w:r>
              <w:fldChar w:fldCharType="begin"/>
            </w:r>
            <w:r>
              <w:instrText xml:space="preserve">PAGEREF _Toc1491063041 \h</w:instrText>
            </w:r>
            <w:r>
              <w:fldChar w:fldCharType="separate"/>
            </w:r>
            <w:r w:rsidRPr="0594FF19" w:rsidR="0594FF19">
              <w:rPr>
                <w:rStyle w:val="Hyperlink"/>
              </w:rPr>
              <w:t>14</w:t>
            </w:r>
            <w:r>
              <w:fldChar w:fldCharType="end"/>
            </w:r>
          </w:hyperlink>
        </w:p>
        <w:p w:rsidR="00B927CD" w:rsidP="0594FF19" w:rsidRDefault="00B927CD" w14:paraId="63448F69" w14:textId="61F38925">
          <w:pPr>
            <w:pStyle w:val="TOC1"/>
            <w:tabs>
              <w:tab w:val="right" w:leader="dot" w:pos="9015"/>
            </w:tabs>
            <w:rPr>
              <w:rStyle w:val="Hyperlink"/>
              <w:noProof/>
              <w:lang w:eastAsia="en-GB"/>
            </w:rPr>
          </w:pPr>
          <w:hyperlink w:anchor="_Toc1139691482">
            <w:r w:rsidRPr="0594FF19" w:rsidR="0594FF19">
              <w:rPr>
                <w:rStyle w:val="Hyperlink"/>
              </w:rPr>
              <w:t>References</w:t>
            </w:r>
            <w:r>
              <w:tab/>
            </w:r>
            <w:r>
              <w:fldChar w:fldCharType="begin"/>
            </w:r>
            <w:r>
              <w:instrText xml:space="preserve">PAGEREF _Toc1139691482 \h</w:instrText>
            </w:r>
            <w:r>
              <w:fldChar w:fldCharType="separate"/>
            </w:r>
            <w:r w:rsidRPr="0594FF19" w:rsidR="0594FF19">
              <w:rPr>
                <w:rStyle w:val="Hyperlink"/>
              </w:rPr>
              <w:t>15</w:t>
            </w:r>
            <w:r>
              <w:fldChar w:fldCharType="end"/>
            </w:r>
          </w:hyperlink>
        </w:p>
        <w:p w:rsidR="00B927CD" w:rsidP="0594FF19" w:rsidRDefault="00B927CD" w14:paraId="583E962B" w14:textId="7B3E50C0">
          <w:pPr>
            <w:pStyle w:val="TOC1"/>
            <w:tabs>
              <w:tab w:val="right" w:leader="dot" w:pos="9015"/>
            </w:tabs>
            <w:rPr>
              <w:rStyle w:val="Hyperlink"/>
              <w:noProof/>
              <w:lang w:eastAsia="en-GB"/>
            </w:rPr>
          </w:pPr>
          <w:hyperlink w:anchor="_Toc1648557501">
            <w:r w:rsidRPr="0594FF19" w:rsidR="0594FF19">
              <w:rPr>
                <w:rStyle w:val="Hyperlink"/>
              </w:rPr>
              <w:t>Appendix I: Critical Analysis of Learning – Reflection Task 1 (upload to pebblepad)</w:t>
            </w:r>
            <w:r>
              <w:tab/>
            </w:r>
            <w:r>
              <w:fldChar w:fldCharType="begin"/>
            </w:r>
            <w:r>
              <w:instrText xml:space="preserve">PAGEREF _Toc1648557501 \h</w:instrText>
            </w:r>
            <w:r>
              <w:fldChar w:fldCharType="separate"/>
            </w:r>
            <w:r w:rsidRPr="0594FF19" w:rsidR="0594FF19">
              <w:rPr>
                <w:rStyle w:val="Hyperlink"/>
              </w:rPr>
              <w:t>17</w:t>
            </w:r>
            <w:r>
              <w:fldChar w:fldCharType="end"/>
            </w:r>
          </w:hyperlink>
        </w:p>
        <w:p w:rsidR="00B927CD" w:rsidP="0594FF19" w:rsidRDefault="00B927CD" w14:paraId="7413E674" w14:textId="63B509FC">
          <w:pPr>
            <w:pStyle w:val="TOC1"/>
            <w:tabs>
              <w:tab w:val="right" w:leader="dot" w:pos="9015"/>
            </w:tabs>
            <w:rPr>
              <w:rStyle w:val="Hyperlink"/>
              <w:noProof/>
              <w:lang w:eastAsia="en-GB"/>
            </w:rPr>
          </w:pPr>
          <w:hyperlink w:anchor="_Toc1669901989">
            <w:r w:rsidRPr="0594FF19" w:rsidR="0594FF19">
              <w:rPr>
                <w:rStyle w:val="Hyperlink"/>
              </w:rPr>
              <w:t>Appendix II: Observation prompts for BSTs linked to the ITAP week focus</w:t>
            </w:r>
            <w:r>
              <w:tab/>
            </w:r>
            <w:r>
              <w:fldChar w:fldCharType="begin"/>
            </w:r>
            <w:r>
              <w:instrText xml:space="preserve">PAGEREF _Toc1669901989 \h</w:instrText>
            </w:r>
            <w:r>
              <w:fldChar w:fldCharType="separate"/>
            </w:r>
            <w:r w:rsidRPr="0594FF19" w:rsidR="0594FF19">
              <w:rPr>
                <w:rStyle w:val="Hyperlink"/>
              </w:rPr>
              <w:t>20</w:t>
            </w:r>
            <w:r>
              <w:fldChar w:fldCharType="end"/>
            </w:r>
          </w:hyperlink>
        </w:p>
        <w:p w:rsidR="00B927CD" w:rsidP="0594FF19" w:rsidRDefault="00B927CD" w14:paraId="3A7CF37E" w14:textId="08E8D0B2">
          <w:pPr>
            <w:pStyle w:val="TOC1"/>
            <w:tabs>
              <w:tab w:val="right" w:leader="dot" w:pos="9015"/>
            </w:tabs>
            <w:rPr>
              <w:rStyle w:val="Hyperlink"/>
              <w:noProof/>
              <w:lang w:eastAsia="en-GB"/>
            </w:rPr>
          </w:pPr>
          <w:hyperlink w:anchor="_Toc234562943">
            <w:r w:rsidRPr="0594FF19" w:rsidR="0594FF19">
              <w:rPr>
                <w:rStyle w:val="Hyperlink"/>
              </w:rPr>
              <w:t>Appendix III: Lesson observation form for focused lesson observation by Student Teachers (upload to pebblepad)</w:t>
            </w:r>
            <w:r>
              <w:tab/>
            </w:r>
            <w:r>
              <w:fldChar w:fldCharType="begin"/>
            </w:r>
            <w:r>
              <w:instrText xml:space="preserve">PAGEREF _Toc234562943 \h</w:instrText>
            </w:r>
            <w:r>
              <w:fldChar w:fldCharType="separate"/>
            </w:r>
            <w:r w:rsidRPr="0594FF19" w:rsidR="0594FF19">
              <w:rPr>
                <w:rStyle w:val="Hyperlink"/>
              </w:rPr>
              <w:t>21</w:t>
            </w:r>
            <w:r>
              <w:fldChar w:fldCharType="end"/>
            </w:r>
          </w:hyperlink>
        </w:p>
        <w:p w:rsidR="00B927CD" w:rsidP="0594FF19" w:rsidRDefault="00B927CD" w14:paraId="6695EC48" w14:textId="0AC50909">
          <w:pPr>
            <w:pStyle w:val="TOC1"/>
            <w:tabs>
              <w:tab w:val="right" w:leader="dot" w:pos="9015"/>
            </w:tabs>
            <w:rPr>
              <w:rStyle w:val="Hyperlink"/>
              <w:noProof/>
              <w:lang w:eastAsia="en-GB"/>
            </w:rPr>
          </w:pPr>
          <w:hyperlink w:anchor="_Toc1510845074">
            <w:r w:rsidRPr="0594FF19" w:rsidR="0594FF19">
              <w:rPr>
                <w:rStyle w:val="Hyperlink"/>
              </w:rPr>
              <w:t>Appendix IV:  Student Teacher notes on post lesson discussion with an expert colleague and Critical Analysis of Learning – Reflection Task 2 (upload to pebblepad)</w:t>
            </w:r>
            <w:r>
              <w:tab/>
            </w:r>
            <w:r>
              <w:fldChar w:fldCharType="begin"/>
            </w:r>
            <w:r>
              <w:instrText xml:space="preserve">PAGEREF _Toc1510845074 \h</w:instrText>
            </w:r>
            <w:r>
              <w:fldChar w:fldCharType="separate"/>
            </w:r>
            <w:r w:rsidRPr="0594FF19" w:rsidR="0594FF19">
              <w:rPr>
                <w:rStyle w:val="Hyperlink"/>
              </w:rPr>
              <w:t>23</w:t>
            </w:r>
            <w:r>
              <w:fldChar w:fldCharType="end"/>
            </w:r>
          </w:hyperlink>
        </w:p>
        <w:p w:rsidR="00B927CD" w:rsidP="0594FF19" w:rsidRDefault="00B927CD" w14:paraId="20967940" w14:textId="79DA9C3A">
          <w:pPr>
            <w:pStyle w:val="TOC1"/>
            <w:tabs>
              <w:tab w:val="right" w:leader="dot" w:pos="9015"/>
            </w:tabs>
            <w:rPr>
              <w:rStyle w:val="Hyperlink"/>
              <w:noProof/>
              <w:lang w:eastAsia="en-GB"/>
            </w:rPr>
          </w:pPr>
          <w:hyperlink w:anchor="_Toc744099855">
            <w:r w:rsidRPr="0594FF19" w:rsidR="0594FF19">
              <w:rPr>
                <w:rStyle w:val="Hyperlink"/>
              </w:rPr>
              <w:t>Appendix V: Student Teacher summary feedback from peer-to-peer teach (upload to pebblepad)</w:t>
            </w:r>
            <w:r>
              <w:tab/>
            </w:r>
            <w:r>
              <w:fldChar w:fldCharType="begin"/>
            </w:r>
            <w:r>
              <w:instrText xml:space="preserve">PAGEREF _Toc744099855 \h</w:instrText>
            </w:r>
            <w:r>
              <w:fldChar w:fldCharType="separate"/>
            </w:r>
            <w:r w:rsidRPr="0594FF19" w:rsidR="0594FF19">
              <w:rPr>
                <w:rStyle w:val="Hyperlink"/>
              </w:rPr>
              <w:t>26</w:t>
            </w:r>
            <w:r>
              <w:fldChar w:fldCharType="end"/>
            </w:r>
          </w:hyperlink>
        </w:p>
        <w:p w:rsidR="00B927CD" w:rsidP="0594FF19" w:rsidRDefault="00B927CD" w14:paraId="47B63FBA" w14:textId="1ADC3AC0">
          <w:pPr>
            <w:pStyle w:val="TOC1"/>
            <w:tabs>
              <w:tab w:val="right" w:leader="dot" w:pos="9015"/>
            </w:tabs>
            <w:rPr>
              <w:rStyle w:val="Hyperlink"/>
              <w:noProof/>
              <w:lang w:eastAsia="en-GB"/>
            </w:rPr>
          </w:pPr>
          <w:hyperlink w:anchor="_Toc857285223">
            <w:r w:rsidRPr="0594FF19" w:rsidR="0594FF19">
              <w:rPr>
                <w:rStyle w:val="Hyperlink"/>
              </w:rPr>
              <w:t>Appendix VI: Lesson plan and post lesson critical reflection (upload to pebblepad – for Thu and Fri)</w:t>
            </w:r>
            <w:r>
              <w:tab/>
            </w:r>
            <w:r>
              <w:fldChar w:fldCharType="begin"/>
            </w:r>
            <w:r>
              <w:instrText xml:space="preserve">PAGEREF _Toc857285223 \h</w:instrText>
            </w:r>
            <w:r>
              <w:fldChar w:fldCharType="separate"/>
            </w:r>
            <w:r w:rsidRPr="0594FF19" w:rsidR="0594FF19">
              <w:rPr>
                <w:rStyle w:val="Hyperlink"/>
              </w:rPr>
              <w:t>27</w:t>
            </w:r>
            <w:r>
              <w:fldChar w:fldCharType="end"/>
            </w:r>
          </w:hyperlink>
        </w:p>
        <w:p w:rsidR="00B927CD" w:rsidP="0594FF19" w:rsidRDefault="00B927CD" w14:paraId="35B7943E" w14:textId="6C029CB2">
          <w:pPr>
            <w:pStyle w:val="TOC1"/>
            <w:tabs>
              <w:tab w:val="right" w:leader="dot" w:pos="9015"/>
            </w:tabs>
            <w:rPr>
              <w:rStyle w:val="Hyperlink"/>
              <w:noProof/>
              <w:lang w:eastAsia="en-GB"/>
            </w:rPr>
          </w:pPr>
          <w:hyperlink w:anchor="_Toc3302704">
            <w:r w:rsidRPr="0594FF19" w:rsidR="0594FF19">
              <w:rPr>
                <w:rStyle w:val="Hyperlink"/>
              </w:rPr>
              <w:t>Appendix VII: Lesson observation form for expert colleague observing Student Teachers (upload to pebblepad)</w:t>
            </w:r>
            <w:r>
              <w:tab/>
            </w:r>
            <w:r>
              <w:fldChar w:fldCharType="begin"/>
            </w:r>
            <w:r>
              <w:instrText xml:space="preserve">PAGEREF _Toc3302704 \h</w:instrText>
            </w:r>
            <w:r>
              <w:fldChar w:fldCharType="separate"/>
            </w:r>
            <w:r w:rsidRPr="0594FF19" w:rsidR="0594FF19">
              <w:rPr>
                <w:rStyle w:val="Hyperlink"/>
              </w:rPr>
              <w:t>29</w:t>
            </w:r>
            <w:r>
              <w:fldChar w:fldCharType="end"/>
            </w:r>
          </w:hyperlink>
        </w:p>
        <w:p w:rsidR="00B927CD" w:rsidP="0594FF19" w:rsidRDefault="00B927CD" w14:paraId="5EBEE7E9" w14:textId="38B5FB83">
          <w:pPr>
            <w:pStyle w:val="TOC1"/>
            <w:tabs>
              <w:tab w:val="right" w:leader="dot" w:pos="9015"/>
            </w:tabs>
            <w:rPr>
              <w:rStyle w:val="Hyperlink"/>
              <w:noProof/>
              <w:lang w:eastAsia="en-GB"/>
            </w:rPr>
          </w:pPr>
          <w:hyperlink w:anchor="_Toc740362088">
            <w:r w:rsidRPr="0594FF19" w:rsidR="0594FF19">
              <w:rPr>
                <w:rStyle w:val="Hyperlink"/>
              </w:rPr>
              <w:t>Appendix VIII: Critical analysis of learning task 3 (upload to pebblepad)</w:t>
            </w:r>
            <w:r>
              <w:tab/>
            </w:r>
            <w:r>
              <w:fldChar w:fldCharType="begin"/>
            </w:r>
            <w:r>
              <w:instrText xml:space="preserve">PAGEREF _Toc740362088 \h</w:instrText>
            </w:r>
            <w:r>
              <w:fldChar w:fldCharType="separate"/>
            </w:r>
            <w:r w:rsidRPr="0594FF19" w:rsidR="0594FF19">
              <w:rPr>
                <w:rStyle w:val="Hyperlink"/>
              </w:rPr>
              <w:t>31</w:t>
            </w:r>
            <w:r>
              <w:fldChar w:fldCharType="end"/>
            </w:r>
          </w:hyperlink>
          <w:r>
            <w:fldChar w:fldCharType="end"/>
          </w:r>
        </w:p>
      </w:sdtContent>
    </w:sdt>
    <w:p w:rsidRPr="009D641E" w:rsidR="582AD4B0" w:rsidP="582AD4B0" w:rsidRDefault="582AD4B0" w14:paraId="5A30456A" w14:textId="353C438D" w14:noSpellErr="1">
      <w:pPr>
        <w:pStyle w:val="TOC2"/>
        <w:tabs>
          <w:tab w:val="right" w:leader="dot" w:pos="9015"/>
        </w:tabs>
        <w:rPr>
          <w:rStyle w:val="Hyperlink"/>
        </w:rPr>
      </w:pPr>
    </w:p>
    <w:p w:rsidRPr="009D641E" w:rsidR="004C456A" w:rsidP="004C456A" w:rsidRDefault="004C456A" w14:paraId="4A1913A4" w14:textId="77777777">
      <w:pPr>
        <w:pStyle w:val="Subtitle"/>
        <w:rPr>
          <w:color w:val="2B579A"/>
          <w:shd w:val="clear" w:color="auto" w:fill="E6E6E6"/>
        </w:rPr>
      </w:pPr>
    </w:p>
    <w:p w:rsidRPr="009D641E" w:rsidR="7FB1105A" w:rsidRDefault="7FB1105A" w14:paraId="18659605" w14:textId="72986683">
      <w:r w:rsidRPr="009D641E">
        <w:br w:type="page"/>
      </w:r>
    </w:p>
    <w:p w:rsidRPr="00B927CD" w:rsidR="0002231F" w:rsidP="4CE4E56F" w:rsidRDefault="4047BBB9" w14:paraId="0000001E" w14:textId="32342D00">
      <w:pPr>
        <w:jc w:val="left"/>
        <w:rPr>
          <w:b/>
        </w:rPr>
      </w:pPr>
      <w:r w:rsidRPr="00B927CD">
        <w:rPr>
          <w:b/>
        </w:rPr>
        <w:t>Rationale</w:t>
      </w:r>
    </w:p>
    <w:p w:rsidRPr="009D641E" w:rsidR="0002231F" w:rsidRDefault="4047BBB9" w14:paraId="00000021" w14:textId="00DA2279">
      <w:r>
        <w:t>Intensive Training and Practice (</w:t>
      </w:r>
      <w:r w:rsidR="7F385947">
        <w:t>ITAP</w:t>
      </w:r>
      <w:r>
        <w:t xml:space="preserve">) is designed to immerse </w:t>
      </w:r>
      <w:r w:rsidR="190D0D16">
        <w:t xml:space="preserve">student teachers </w:t>
      </w:r>
      <w:r>
        <w:t xml:space="preserve">in foundational aspects of the curriculum. It provides an opportunity to focus on specific, pivotal areas. Intensive training and practice should also build powerful links between evidence-based theory and practice. The weeks are designed to immerse </w:t>
      </w:r>
      <w:r w:rsidR="291BDDFD">
        <w:t>student teacher</w:t>
      </w:r>
      <w:r>
        <w:t xml:space="preserve">s in their learning through a range of activities and classroom experiences linked to the weekly focus. </w:t>
      </w:r>
      <w:r w:rsidR="75B11312">
        <w:t xml:space="preserve"> T</w:t>
      </w:r>
      <w:r>
        <w:t>hese weeks will focus on:</w:t>
      </w:r>
    </w:p>
    <w:p w:rsidRPr="009D641E" w:rsidR="009F16F5" w:rsidP="00310FD9" w:rsidRDefault="009F16F5" w14:paraId="1C4A15E0" w14:textId="77777777">
      <w:pPr>
        <w:numPr>
          <w:ilvl w:val="0"/>
          <w:numId w:val="4"/>
        </w:numPr>
        <w:spacing w:after="0"/>
      </w:pPr>
      <w:r w:rsidRPr="009D641E">
        <w:t>Theme: Positive classroom environments</w:t>
      </w:r>
    </w:p>
    <w:p w:rsidRPr="00CE38D7" w:rsidR="009F16F5" w:rsidP="00310FD9" w:rsidRDefault="009F16F5" w14:paraId="6135F057" w14:textId="77777777">
      <w:pPr>
        <w:numPr>
          <w:ilvl w:val="1"/>
          <w:numId w:val="4"/>
        </w:numPr>
        <w:jc w:val="left"/>
      </w:pPr>
      <w:r>
        <w:t>Focus: establishing a supportive, inclusive and predictable environment for learning</w:t>
      </w:r>
    </w:p>
    <w:p w:rsidRPr="009D641E" w:rsidR="0002231F" w:rsidP="00310FD9" w:rsidRDefault="00F91611" w14:paraId="00000022" w14:textId="1B2A229A">
      <w:pPr>
        <w:numPr>
          <w:ilvl w:val="0"/>
          <w:numId w:val="4"/>
        </w:numPr>
        <w:spacing w:after="0"/>
      </w:pPr>
      <w:r w:rsidRPr="009D641E">
        <w:t xml:space="preserve">Theme: How </w:t>
      </w:r>
      <w:r w:rsidRPr="009D641E" w:rsidR="3A94491F">
        <w:t xml:space="preserve">children </w:t>
      </w:r>
      <w:r w:rsidRPr="009D641E">
        <w:t>Learn</w:t>
      </w:r>
    </w:p>
    <w:p w:rsidRPr="009D641E" w:rsidR="0002231F" w:rsidP="00310FD9" w:rsidRDefault="00F91611" w14:paraId="00000023" w14:textId="17507FF9">
      <w:pPr>
        <w:numPr>
          <w:ilvl w:val="1"/>
          <w:numId w:val="4"/>
        </w:numPr>
        <w:jc w:val="left"/>
      </w:pPr>
      <w:r w:rsidRPr="009D641E">
        <w:t>Focus: supporting retrieval of prior knowledge to support new learning</w:t>
      </w:r>
    </w:p>
    <w:p w:rsidR="00814BBE" w:rsidP="00310FD9" w:rsidRDefault="573B0AE3" w14:paraId="6F9BD17D" w14:textId="53B53323">
      <w:pPr>
        <w:numPr>
          <w:ilvl w:val="0"/>
          <w:numId w:val="4"/>
        </w:numPr>
        <w:spacing w:after="0"/>
      </w:pPr>
      <w:r w:rsidRPr="00CE38D7">
        <w:t>Theme: Adaptive Teaching</w:t>
      </w:r>
    </w:p>
    <w:p w:rsidR="00814BBE" w:rsidP="00310FD9" w:rsidRDefault="5061BDBB" w14:paraId="69651CD3" w14:textId="17FF2A2D">
      <w:pPr>
        <w:numPr>
          <w:ilvl w:val="1"/>
          <w:numId w:val="4"/>
        </w:numPr>
        <w:jc w:val="left"/>
      </w:pPr>
      <w:r>
        <w:t xml:space="preserve">Focus: </w:t>
      </w:r>
      <w:r w:rsidR="343A89C3">
        <w:t xml:space="preserve">scaffolding learning and </w:t>
      </w:r>
      <w:r w:rsidR="0C8DCCEF">
        <w:t>adapting resources to meet the needs of the learners to ensure all learners have access to a rich curriculum</w:t>
      </w:r>
    </w:p>
    <w:p w:rsidRPr="009D641E" w:rsidR="0002231F" w:rsidP="00310FD9" w:rsidRDefault="00F91611" w14:paraId="00000028" w14:textId="77777777">
      <w:pPr>
        <w:numPr>
          <w:ilvl w:val="0"/>
          <w:numId w:val="4"/>
        </w:numPr>
        <w:spacing w:after="0"/>
        <w:jc w:val="left"/>
      </w:pPr>
      <w:r w:rsidRPr="009D641E">
        <w:t>Theme: Inspiring learning</w:t>
      </w:r>
    </w:p>
    <w:p w:rsidRPr="009D641E" w:rsidR="0002231F" w:rsidP="00310FD9" w:rsidRDefault="4047BBB9" w14:paraId="00000029" w14:textId="3A86C30C">
      <w:pPr>
        <w:numPr>
          <w:ilvl w:val="1"/>
          <w:numId w:val="4"/>
        </w:numPr>
        <w:jc w:val="left"/>
      </w:pPr>
      <w:r>
        <w:t>Focus: using powerful analogies, illustrations, explanations, demonstrations and</w:t>
      </w:r>
      <w:r w:rsidR="5D465363">
        <w:t>/or</w:t>
      </w:r>
      <w:r>
        <w:t xml:space="preserve"> alternative learning spaces</w:t>
      </w:r>
    </w:p>
    <w:p w:rsidRPr="009D641E" w:rsidR="0002231F" w:rsidP="5494DF15" w:rsidRDefault="5CC7F95F" w14:paraId="0000002C" w14:textId="6F0E910B">
      <w:pPr>
        <w:spacing w:before="200"/>
        <w:rPr>
          <w:rFonts w:eastAsiaTheme="majorEastAsia"/>
          <w:color w:val="000000" w:themeColor="text1"/>
        </w:rPr>
      </w:pPr>
      <w:r>
        <w:t xml:space="preserve">Each week will be a blend of university and </w:t>
      </w:r>
      <w:r w:rsidR="40B6E7F5">
        <w:t>school-based</w:t>
      </w:r>
      <w:r>
        <w:t xml:space="preserve"> learning. </w:t>
      </w:r>
      <w:r w:rsidR="4472DEB3">
        <w:t>A</w:t>
      </w:r>
      <w:r w:rsidR="67BB3135">
        <w:t>ligning with the Grossman model (2018)</w:t>
      </w:r>
      <w:r>
        <w:t>, a set structure has been developed which will consist of:</w:t>
      </w:r>
    </w:p>
    <w:p w:rsidRPr="009D641E" w:rsidR="0002231F" w:rsidP="00310FD9" w:rsidRDefault="00F91611" w14:paraId="0000002D" w14:textId="77777777">
      <w:pPr>
        <w:numPr>
          <w:ilvl w:val="0"/>
          <w:numId w:val="7"/>
        </w:numPr>
        <w:spacing w:after="0"/>
      </w:pPr>
      <w:r w:rsidRPr="009D641E">
        <w:t>Expert theoretical and practical input by university tutor(s) and expert colleagues with critical analysis of theory and literature;</w:t>
      </w:r>
    </w:p>
    <w:p w:rsidRPr="009D641E" w:rsidR="0002231F" w:rsidP="00310FD9" w:rsidRDefault="00F91611" w14:paraId="0000002E" w14:textId="77777777">
      <w:pPr>
        <w:numPr>
          <w:ilvl w:val="0"/>
          <w:numId w:val="7"/>
        </w:numPr>
        <w:spacing w:after="0"/>
      </w:pPr>
      <w:r w:rsidRPr="009D641E">
        <w:t>Focused observation and deconstruction of teaching;</w:t>
      </w:r>
    </w:p>
    <w:p w:rsidRPr="009D641E" w:rsidR="0002231F" w:rsidP="00310FD9" w:rsidRDefault="00F91611" w14:paraId="0000002F" w14:textId="77777777">
      <w:pPr>
        <w:numPr>
          <w:ilvl w:val="0"/>
          <w:numId w:val="7"/>
        </w:numPr>
        <w:spacing w:after="0"/>
      </w:pPr>
      <w:r w:rsidRPr="009D641E">
        <w:t>Critical analysis of observed teaching with a focus on identifying the links between theory and practice;</w:t>
      </w:r>
    </w:p>
    <w:p w:rsidRPr="009D641E" w:rsidR="0002231F" w:rsidP="00310FD9" w:rsidRDefault="4047BBB9" w14:paraId="00000030" w14:textId="3BD3348B">
      <w:pPr>
        <w:numPr>
          <w:ilvl w:val="0"/>
          <w:numId w:val="7"/>
        </w:numPr>
        <w:spacing w:after="0"/>
      </w:pPr>
      <w:r>
        <w:t xml:space="preserve">Deliberate peer-to-peer practice by </w:t>
      </w:r>
      <w:r w:rsidR="4999D3F8">
        <w:t xml:space="preserve">student teachers, </w:t>
      </w:r>
      <w:r>
        <w:t>with focused feedback from peers and expert colleagues;</w:t>
      </w:r>
    </w:p>
    <w:p w:rsidRPr="009D641E" w:rsidR="0002231F" w:rsidP="00310FD9" w:rsidRDefault="00F91611" w14:paraId="00000031" w14:textId="77777777">
      <w:pPr>
        <w:numPr>
          <w:ilvl w:val="0"/>
          <w:numId w:val="7"/>
        </w:numPr>
      </w:pPr>
      <w:r w:rsidRPr="009D641E">
        <w:t>Preparation and practice delivery of the identified focus, with expert feedback and opportunities to repeat and improve.</w:t>
      </w:r>
    </w:p>
    <w:p w:rsidRPr="009D641E" w:rsidR="0002231F" w:rsidRDefault="4047BBB9" w14:paraId="00000032" w14:textId="636E84A8">
      <w:pPr>
        <w:sectPr w:rsidRPr="009D641E" w:rsidR="0002231F">
          <w:headerReference w:type="default" r:id="rId11"/>
          <w:footerReference w:type="default" r:id="rId12"/>
          <w:headerReference w:type="first" r:id="rId13"/>
          <w:footerReference w:type="first" r:id="rId14"/>
          <w:pgSz w:w="11909" w:h="16834" w:orient="portrait"/>
          <w:pgMar w:top="873" w:right="1440" w:bottom="1440" w:left="1440" w:header="720" w:footer="720" w:gutter="0"/>
          <w:pgNumType w:start="1"/>
          <w:cols w:space="720"/>
          <w:titlePg/>
        </w:sectPr>
      </w:pPr>
      <w:r>
        <w:t>The outcomes of Intensive Training and Practice (</w:t>
      </w:r>
      <w:r w:rsidR="7F385947">
        <w:t>ITAP</w:t>
      </w:r>
      <w:r>
        <w:t xml:space="preserve">) for </w:t>
      </w:r>
      <w:r w:rsidR="006F1752">
        <w:t>BSTs</w:t>
      </w:r>
      <w:r w:rsidR="7A34B03D">
        <w:t xml:space="preserve"> </w:t>
      </w:r>
      <w:r>
        <w:t xml:space="preserve">will include a strong grasp of the evidence base for the area concerned, and the ability to identify effective classroom delivery and to prepare and apply those aspects of teaching confidently in a range of contexts. </w:t>
      </w:r>
      <w:r w:rsidR="000FDB4A">
        <w:t>Each</w:t>
      </w:r>
      <w:r>
        <w:t xml:space="preserve"> </w:t>
      </w:r>
      <w:r w:rsidR="7F385947">
        <w:t>ITAP</w:t>
      </w:r>
      <w:r>
        <w:t xml:space="preserve"> week will include a built-in </w:t>
      </w:r>
      <w:r w:rsidR="59659010">
        <w:t>reflection to be recorded on Pebblepad</w:t>
      </w:r>
      <w:r>
        <w:t>.</w:t>
      </w:r>
    </w:p>
    <w:p w:rsidR="00E443F7" w:rsidP="7FB1105A" w:rsidRDefault="00E443F7" w14:paraId="1419CD6A" w14:textId="77777777">
      <w:pPr>
        <w:pStyle w:val="Heading1"/>
        <w:spacing w:before="0"/>
      </w:pPr>
    </w:p>
    <w:p w:rsidRPr="00B927CD" w:rsidR="0002231F" w:rsidP="0594FF19" w:rsidRDefault="57385D82" w14:paraId="00000033" w14:textId="1AD5B8A8" w14:noSpellErr="1">
      <w:pPr>
        <w:pStyle w:val="Heading1"/>
        <w:spacing w:before="0"/>
        <w:rPr>
          <w:b w:val="1"/>
          <w:bCs w:val="1"/>
          <w:i w:val="1"/>
          <w:iCs w:val="1"/>
          <w:sz w:val="26"/>
          <w:szCs w:val="26"/>
        </w:rPr>
      </w:pPr>
      <w:bookmarkStart w:name="_Toc1979714867" w:id="1910414884"/>
      <w:r w:rsidRPr="0594FF19" w:rsidR="57385D82">
        <w:rPr>
          <w:b w:val="1"/>
          <w:bCs w:val="1"/>
        </w:rPr>
        <w:t>Guidance for the week - overview</w:t>
      </w:r>
      <w:bookmarkEnd w:id="1910414884"/>
    </w:p>
    <w:tbl>
      <w:tblPr>
        <w:tblW w:w="15446" w:type="dxa"/>
        <w:tblLayout w:type="fixed"/>
        <w:tblLook w:val="0200" w:firstRow="0" w:lastRow="0" w:firstColumn="0" w:lastColumn="0" w:noHBand="1" w:noVBand="0"/>
      </w:tblPr>
      <w:tblGrid>
        <w:gridCol w:w="983"/>
        <w:gridCol w:w="2692"/>
        <w:gridCol w:w="5954"/>
        <w:gridCol w:w="2975"/>
        <w:gridCol w:w="2842"/>
      </w:tblGrid>
      <w:tr w:rsidRPr="009D641E" w:rsidR="0089072A" w:rsidTr="00487338" w14:paraId="533407E5" w14:textId="77777777">
        <w:trPr>
          <w:trHeight w:val="542"/>
        </w:trPr>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9D641E" w:rsidR="0089072A" w:rsidP="00077615" w:rsidRDefault="0089072A" w14:paraId="7E568450" w14:textId="6139BA0D">
            <w:pPr>
              <w:spacing w:after="0" w:line="240" w:lineRule="auto"/>
              <w:jc w:val="left"/>
              <w:rPr>
                <w:b/>
                <w:bCs/>
              </w:rPr>
            </w:pPr>
          </w:p>
        </w:tc>
        <w:tc>
          <w:tcPr>
            <w:tcW w:w="269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9D641E" w:rsidR="0089072A" w:rsidP="00077615" w:rsidRDefault="0089072A" w14:paraId="13A0F7D2" w14:textId="570BEE77">
            <w:pPr>
              <w:spacing w:after="0" w:line="240" w:lineRule="auto"/>
              <w:rPr>
                <w:b/>
                <w:bCs/>
              </w:rPr>
            </w:pPr>
            <w:r w:rsidRPr="009D641E">
              <w:rPr>
                <w:b/>
                <w:bCs/>
              </w:rPr>
              <w:t xml:space="preserve">Session </w:t>
            </w:r>
            <w:r>
              <w:rPr>
                <w:b/>
                <w:bCs/>
              </w:rPr>
              <w:t>1</w:t>
            </w:r>
          </w:p>
          <w:p w:rsidRPr="009D641E" w:rsidR="0089072A" w:rsidP="00077615" w:rsidRDefault="0089072A" w14:paraId="79BCC139" w14:textId="4B809644">
            <w:pPr>
              <w:spacing w:after="0" w:line="240" w:lineRule="auto"/>
            </w:pPr>
            <w:r w:rsidRPr="009D641E">
              <w:t>0930-1100</w:t>
            </w:r>
          </w:p>
        </w:tc>
        <w:tc>
          <w:tcPr>
            <w:tcW w:w="59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9D641E" w:rsidR="0089072A" w:rsidP="00077615" w:rsidRDefault="0089072A" w14:paraId="53B1591C" w14:textId="374E8FF9">
            <w:pPr>
              <w:spacing w:after="0" w:line="240" w:lineRule="auto"/>
              <w:rPr>
                <w:b/>
                <w:bCs/>
              </w:rPr>
            </w:pPr>
            <w:r w:rsidRPr="009D641E">
              <w:rPr>
                <w:b/>
                <w:bCs/>
              </w:rPr>
              <w:t xml:space="preserve">Session </w:t>
            </w:r>
            <w:r w:rsidR="001F5BB9">
              <w:rPr>
                <w:b/>
                <w:bCs/>
              </w:rPr>
              <w:t>2</w:t>
            </w:r>
          </w:p>
          <w:p w:rsidRPr="009D641E" w:rsidR="0089072A" w:rsidP="00077615" w:rsidRDefault="0089072A" w14:paraId="006C83E4" w14:textId="5173A690">
            <w:pPr>
              <w:spacing w:after="0" w:line="240" w:lineRule="auto"/>
            </w:pPr>
            <w:r w:rsidRPr="009D641E">
              <w:t>1100-1400 (including lunch break)</w:t>
            </w:r>
          </w:p>
        </w:tc>
        <w:tc>
          <w:tcPr>
            <w:tcW w:w="29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9D641E" w:rsidR="0089072A" w:rsidP="00077615" w:rsidRDefault="0089072A" w14:paraId="234F3856" w14:textId="0898A346">
            <w:pPr>
              <w:spacing w:after="0" w:line="240" w:lineRule="auto"/>
              <w:rPr>
                <w:b/>
                <w:bCs/>
              </w:rPr>
            </w:pPr>
            <w:r w:rsidRPr="009D641E">
              <w:rPr>
                <w:b/>
                <w:bCs/>
              </w:rPr>
              <w:t xml:space="preserve">Session </w:t>
            </w:r>
            <w:r w:rsidR="001F5BB9">
              <w:rPr>
                <w:b/>
                <w:bCs/>
              </w:rPr>
              <w:t>3</w:t>
            </w:r>
          </w:p>
          <w:p w:rsidRPr="009D641E" w:rsidR="0089072A" w:rsidP="00077615" w:rsidRDefault="0089072A" w14:paraId="0951999B" w14:textId="2300ECE0">
            <w:pPr>
              <w:spacing w:after="0" w:line="240" w:lineRule="auto"/>
            </w:pPr>
            <w:r w:rsidRPr="009D641E">
              <w:t>1400-1500</w:t>
            </w:r>
          </w:p>
        </w:tc>
        <w:tc>
          <w:tcPr>
            <w:tcW w:w="2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9D641E" w:rsidR="0089072A" w:rsidP="00077615" w:rsidRDefault="0089072A" w14:paraId="716D2A2E" w14:textId="6F419417">
            <w:pPr>
              <w:spacing w:after="0" w:line="240" w:lineRule="auto"/>
              <w:rPr>
                <w:b/>
                <w:bCs/>
              </w:rPr>
            </w:pPr>
            <w:r w:rsidRPr="009D641E">
              <w:rPr>
                <w:b/>
                <w:bCs/>
              </w:rPr>
              <w:t xml:space="preserve">Session </w:t>
            </w:r>
            <w:r w:rsidR="001F5BB9">
              <w:rPr>
                <w:b/>
                <w:bCs/>
              </w:rPr>
              <w:t>4</w:t>
            </w:r>
          </w:p>
          <w:p w:rsidRPr="009D641E" w:rsidR="0089072A" w:rsidP="00077615" w:rsidRDefault="0089072A" w14:paraId="649A98DF" w14:textId="4AC4F391">
            <w:pPr>
              <w:spacing w:after="0" w:line="240" w:lineRule="auto"/>
            </w:pPr>
            <w:r w:rsidRPr="009D641E">
              <w:t>1500-1630</w:t>
            </w:r>
          </w:p>
        </w:tc>
      </w:tr>
      <w:tr w:rsidRPr="00487338" w:rsidR="0089072A" w:rsidTr="00A95890" w14:paraId="51EAC20E" w14:textId="77777777">
        <w:trPr>
          <w:trHeight w:val="300"/>
        </w:trPr>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95890" w:rsidR="0089072A" w:rsidP="00077615" w:rsidRDefault="0089072A" w14:paraId="5DBA1D1C" w14:textId="77777777">
            <w:pPr>
              <w:spacing w:after="0" w:line="240" w:lineRule="auto"/>
              <w:jc w:val="left"/>
            </w:pPr>
            <w:r w:rsidRPr="00A95890">
              <w:t>Mon</w:t>
            </w:r>
          </w:p>
          <w:p w:rsidRPr="00A95890" w:rsidR="0089072A" w:rsidP="00077615" w:rsidRDefault="0089072A" w14:paraId="5264B8C9" w14:textId="60DC9BBE">
            <w:pPr>
              <w:spacing w:after="0" w:line="240" w:lineRule="auto"/>
              <w:jc w:val="left"/>
            </w:pPr>
            <w:r w:rsidRPr="00A95890">
              <w:rPr>
                <w:b/>
                <w:bCs/>
              </w:rPr>
              <w:t xml:space="preserve">Uni </w:t>
            </w:r>
            <w:r w:rsidRPr="00A95890" w:rsidR="00A5047D">
              <w:rPr>
                <w:b/>
                <w:bCs/>
              </w:rPr>
              <w:t>–</w:t>
            </w:r>
            <w:r w:rsidRPr="00A95890">
              <w:rPr>
                <w:b/>
                <w:bCs/>
              </w:rPr>
              <w:t xml:space="preserve"> on</w:t>
            </w:r>
            <w:r w:rsidRPr="00A95890" w:rsidR="00A5047D">
              <w:rPr>
                <w:b/>
                <w:bCs/>
              </w:rPr>
              <w:t xml:space="preserve"> campus</w:t>
            </w:r>
          </w:p>
        </w:tc>
        <w:tc>
          <w:tcPr>
            <w:tcW w:w="26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56" w:type="dxa"/>
              <w:left w:w="56" w:type="dxa"/>
              <w:bottom w:w="56" w:type="dxa"/>
              <w:right w:w="56" w:type="dxa"/>
            </w:tcMar>
          </w:tcPr>
          <w:p w:rsidRPr="00A95890" w:rsidR="0089072A" w:rsidP="00077615" w:rsidRDefault="0089072A" w14:paraId="68E4A274" w14:textId="05AB4552">
            <w:pPr>
              <w:spacing w:after="0" w:line="240" w:lineRule="auto"/>
              <w:jc w:val="left"/>
            </w:pPr>
            <w:r w:rsidRPr="00A95890">
              <w:t>University session</w:t>
            </w:r>
          </w:p>
        </w:tc>
        <w:tc>
          <w:tcPr>
            <w:tcW w:w="59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56" w:type="dxa"/>
              <w:left w:w="56" w:type="dxa"/>
              <w:bottom w:w="56" w:type="dxa"/>
              <w:right w:w="56" w:type="dxa"/>
            </w:tcMar>
          </w:tcPr>
          <w:p w:rsidRPr="00A95890" w:rsidR="0089072A" w:rsidP="00077615" w:rsidRDefault="0089072A" w14:paraId="6918904A" w14:textId="0B6CEFA0">
            <w:pPr>
              <w:spacing w:after="0" w:line="240" w:lineRule="auto"/>
              <w:jc w:val="left"/>
            </w:pPr>
            <w:r w:rsidRPr="00A95890">
              <w:t>Set activities supporting engagement with literature</w:t>
            </w:r>
          </w:p>
        </w:tc>
        <w:tc>
          <w:tcPr>
            <w:tcW w:w="29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56" w:type="dxa"/>
              <w:left w:w="56" w:type="dxa"/>
              <w:bottom w:w="56" w:type="dxa"/>
              <w:right w:w="56" w:type="dxa"/>
            </w:tcMar>
          </w:tcPr>
          <w:p w:rsidRPr="00A95890" w:rsidR="0089072A" w:rsidP="00077615" w:rsidRDefault="0089072A" w14:paraId="0791824F" w14:textId="79DF2E1D">
            <w:pPr>
              <w:spacing w:after="0" w:line="240" w:lineRule="auto"/>
              <w:jc w:val="left"/>
            </w:pPr>
            <w:r w:rsidRPr="00A95890">
              <w:t>Peer-to-peer discussion facilitated by course tutors exploring outcomes from set activities</w:t>
            </w:r>
          </w:p>
        </w:tc>
        <w:tc>
          <w:tcPr>
            <w:tcW w:w="2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56" w:type="dxa"/>
              <w:left w:w="56" w:type="dxa"/>
              <w:bottom w:w="56" w:type="dxa"/>
              <w:right w:w="56" w:type="dxa"/>
            </w:tcMar>
          </w:tcPr>
          <w:p w:rsidRPr="00A95890" w:rsidR="005C12AD" w:rsidP="005C12AD" w:rsidRDefault="0089072A" w14:paraId="187442E8" w14:textId="3E3B0EF2">
            <w:pPr>
              <w:spacing w:after="0" w:line="240" w:lineRule="auto"/>
              <w:jc w:val="left"/>
            </w:pPr>
            <w:r w:rsidRPr="00A95890">
              <w:t>University session</w:t>
            </w:r>
            <w:r w:rsidRPr="00A95890" w:rsidR="00A5047D">
              <w:t xml:space="preserve"> and time for </w:t>
            </w:r>
            <w:r w:rsidRPr="006F1752" w:rsidR="005C12AD">
              <w:rPr>
                <w:b/>
              </w:rPr>
              <w:t>Critical analysis of learning reflection task 1</w:t>
            </w:r>
          </w:p>
          <w:p w:rsidRPr="00A95890" w:rsidR="005C12AD" w:rsidP="00077615" w:rsidRDefault="005C12AD" w14:paraId="3A5DDD0D" w14:textId="4FAA9FA1">
            <w:pPr>
              <w:spacing w:after="0" w:line="240" w:lineRule="auto"/>
              <w:jc w:val="left"/>
            </w:pPr>
          </w:p>
        </w:tc>
      </w:tr>
    </w:tbl>
    <w:p w:rsidRPr="00487338" w:rsidR="00543B57" w:rsidP="00543B57" w:rsidRDefault="00543B57" w14:paraId="2EAC169C" w14:textId="77777777">
      <w:pPr>
        <w:spacing w:after="0"/>
        <w:rPr>
          <w:sz w:val="8"/>
          <w:szCs w:val="8"/>
        </w:rPr>
      </w:pPr>
    </w:p>
    <w:tbl>
      <w:tblPr>
        <w:tblW w:w="15446" w:type="dxa"/>
        <w:tblLayout w:type="fixed"/>
        <w:tblLook w:val="0600" w:firstRow="0" w:lastRow="0" w:firstColumn="0" w:lastColumn="0" w:noHBand="1" w:noVBand="1"/>
      </w:tblPr>
      <w:tblGrid>
        <w:gridCol w:w="983"/>
        <w:gridCol w:w="11621"/>
        <w:gridCol w:w="2842"/>
      </w:tblGrid>
      <w:tr w:rsidRPr="00487338" w:rsidR="106C4D3B" w:rsidTr="5494DF15" w14:paraId="1436D71B" w14:textId="77777777">
        <w:trPr>
          <w:trHeight w:val="72"/>
        </w:trPr>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55710B9E" w14:textId="254EA8E9">
            <w:pPr>
              <w:spacing w:after="0" w:line="240" w:lineRule="auto"/>
              <w:rPr>
                <w:b/>
                <w:bCs/>
              </w:rPr>
            </w:pPr>
          </w:p>
        </w:tc>
        <w:tc>
          <w:tcPr>
            <w:tcW w:w="11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0E04D8CD" w14:textId="4A9DFE43">
            <w:pPr>
              <w:spacing w:after="0" w:line="240" w:lineRule="auto"/>
            </w:pPr>
          </w:p>
        </w:tc>
        <w:tc>
          <w:tcPr>
            <w:tcW w:w="2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6272E63F" w14:textId="0D08AEE3">
            <w:pPr>
              <w:spacing w:after="0" w:line="240" w:lineRule="auto"/>
              <w:jc w:val="left"/>
              <w:rPr>
                <w:b/>
                <w:bCs/>
              </w:rPr>
            </w:pPr>
            <w:r w:rsidRPr="00487338">
              <w:rPr>
                <w:b/>
                <w:bCs/>
              </w:rPr>
              <w:t>1500-1630</w:t>
            </w:r>
          </w:p>
        </w:tc>
      </w:tr>
      <w:tr w:rsidRPr="00487338" w:rsidR="106C4D3B" w:rsidTr="5494DF15" w14:paraId="4350017F" w14:textId="77777777">
        <w:trPr>
          <w:trHeight w:val="999"/>
        </w:trPr>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487338" w:rsidR="106C4D3B" w:rsidP="00077615" w:rsidRDefault="106C4D3B" w14:paraId="4586F7CC" w14:textId="77777777">
            <w:pPr>
              <w:spacing w:after="0" w:line="240" w:lineRule="auto"/>
              <w:jc w:val="left"/>
            </w:pPr>
            <w:r w:rsidRPr="00487338">
              <w:t>Tue</w:t>
            </w:r>
          </w:p>
          <w:p w:rsidRPr="00487338" w:rsidR="00B202C0" w:rsidP="00077615" w:rsidRDefault="00B202C0" w14:paraId="4C17F02B" w14:textId="65DD3A0E">
            <w:pPr>
              <w:spacing w:after="0" w:line="240" w:lineRule="auto"/>
              <w:jc w:val="left"/>
            </w:pPr>
            <w:r w:rsidRPr="00487338">
              <w:rPr>
                <w:b/>
                <w:bCs/>
              </w:rPr>
              <w:t>School</w:t>
            </w:r>
          </w:p>
        </w:tc>
        <w:tc>
          <w:tcPr>
            <w:tcW w:w="11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34761056" w14:paraId="28AB51AA" w14:textId="5C9642A4">
            <w:pPr>
              <w:spacing w:after="0" w:line="240" w:lineRule="auto"/>
              <w:jc w:val="left"/>
            </w:pPr>
            <w:r w:rsidRPr="00487338">
              <w:t xml:space="preserve">Student teachers </w:t>
            </w:r>
            <w:r w:rsidRPr="00487338" w:rsidR="5CC7F95F">
              <w:t xml:space="preserve">observe a range of expert colleagues’ practice of the </w:t>
            </w:r>
            <w:r w:rsidRPr="00487338" w:rsidR="7F385947">
              <w:t>ITAP</w:t>
            </w:r>
            <w:r w:rsidRPr="00487338" w:rsidR="5CC7F95F">
              <w:t xml:space="preserve"> week focus</w:t>
            </w:r>
          </w:p>
          <w:p w:rsidRPr="00487338" w:rsidR="106C4D3B" w:rsidP="5494DF15" w:rsidRDefault="106C4D3B" w14:paraId="40CAAF8C" w14:textId="605F78D0">
            <w:pPr>
              <w:spacing w:after="0" w:line="240" w:lineRule="auto"/>
              <w:jc w:val="left"/>
              <w:rPr>
                <w:b/>
                <w:bCs/>
              </w:rPr>
            </w:pPr>
            <w:r w:rsidRPr="00487338">
              <w:t>Focused observation and deconstruction of teaching: observing expert colleague (</w:t>
            </w:r>
            <w:r w:rsidRPr="00487338" w:rsidR="626C7E82">
              <w:t>e.g.</w:t>
            </w:r>
            <w:r w:rsidRPr="00487338">
              <w:t xml:space="preserve"> mentor) based on the </w:t>
            </w:r>
            <w:r w:rsidRPr="00487338" w:rsidR="009A5E0B">
              <w:t>ITAP</w:t>
            </w:r>
            <w:r w:rsidRPr="00487338">
              <w:t xml:space="preserve"> week focus followed by professional discussion with the same expert colleague to explore their pedagogical choices</w:t>
            </w:r>
          </w:p>
        </w:tc>
        <w:tc>
          <w:tcPr>
            <w:tcW w:w="2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6F1752" w:rsidR="106C4D3B" w:rsidP="00077615" w:rsidRDefault="5CC7F95F" w14:paraId="76BE9252" w14:textId="4B11B9D0">
            <w:pPr>
              <w:spacing w:after="0" w:line="240" w:lineRule="auto"/>
              <w:jc w:val="left"/>
              <w:rPr>
                <w:b/>
              </w:rPr>
            </w:pPr>
            <w:r w:rsidRPr="006F1752">
              <w:rPr>
                <w:b/>
              </w:rPr>
              <w:t xml:space="preserve">Critical analysis of learning </w:t>
            </w:r>
            <w:r w:rsidRPr="006F1752" w:rsidR="0089072A">
              <w:rPr>
                <w:b/>
              </w:rPr>
              <w:t xml:space="preserve">reflection </w:t>
            </w:r>
            <w:r w:rsidRPr="006F1752" w:rsidR="005C12AD">
              <w:rPr>
                <w:b/>
              </w:rPr>
              <w:t>task 2</w:t>
            </w:r>
          </w:p>
          <w:p w:rsidRPr="00487338" w:rsidR="0089072A" w:rsidP="00077615" w:rsidRDefault="0089072A" w14:paraId="2F7ED742" w14:textId="0800587E">
            <w:pPr>
              <w:spacing w:after="0" w:line="240" w:lineRule="auto"/>
              <w:jc w:val="left"/>
            </w:pPr>
            <w:r w:rsidRPr="00487338">
              <w:t>(protected time)</w:t>
            </w:r>
          </w:p>
        </w:tc>
      </w:tr>
    </w:tbl>
    <w:p w:rsidRPr="00487338" w:rsidR="00543B57" w:rsidP="00543B57" w:rsidRDefault="00543B57" w14:paraId="3B1A6471" w14:textId="77777777">
      <w:pPr>
        <w:spacing w:after="0"/>
        <w:rPr>
          <w:sz w:val="8"/>
          <w:szCs w:val="8"/>
        </w:rPr>
      </w:pPr>
    </w:p>
    <w:tbl>
      <w:tblPr>
        <w:tblW w:w="15446" w:type="dxa"/>
        <w:tblLayout w:type="fixed"/>
        <w:tblLook w:val="0600" w:firstRow="0" w:lastRow="0" w:firstColumn="0" w:lastColumn="0" w:noHBand="1" w:noVBand="1"/>
      </w:tblPr>
      <w:tblGrid>
        <w:gridCol w:w="983"/>
        <w:gridCol w:w="2976"/>
        <w:gridCol w:w="2722"/>
        <w:gridCol w:w="2948"/>
        <w:gridCol w:w="2975"/>
        <w:gridCol w:w="2842"/>
      </w:tblGrid>
      <w:tr w:rsidRPr="00487338" w:rsidR="106C4D3B" w:rsidTr="5494DF15" w14:paraId="134AA470" w14:textId="77777777">
        <w:trPr>
          <w:trHeight w:val="480"/>
        </w:trPr>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2B6B6645" w14:textId="73289EC2">
            <w:pPr>
              <w:spacing w:after="0" w:line="240" w:lineRule="auto"/>
              <w:jc w:val="left"/>
              <w:rPr>
                <w:b/>
                <w:bCs/>
              </w:rPr>
            </w:pPr>
          </w:p>
        </w:tc>
        <w:tc>
          <w:tcPr>
            <w:tcW w:w="29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149F67DE" w14:textId="22EE1F38">
            <w:pPr>
              <w:spacing w:after="0" w:line="240" w:lineRule="auto"/>
              <w:jc w:val="left"/>
              <w:rPr>
                <w:b/>
                <w:bCs/>
              </w:rPr>
            </w:pPr>
            <w:r w:rsidRPr="00487338">
              <w:rPr>
                <w:b/>
                <w:bCs/>
              </w:rPr>
              <w:t>Session 1</w:t>
            </w:r>
          </w:p>
          <w:p w:rsidRPr="00487338" w:rsidR="106C4D3B" w:rsidP="00077615" w:rsidRDefault="106C4D3B" w14:paraId="47790B4F" w14:textId="2D5A3D73">
            <w:pPr>
              <w:spacing w:after="0" w:line="240" w:lineRule="auto"/>
              <w:jc w:val="left"/>
            </w:pPr>
            <w:r w:rsidRPr="00487338">
              <w:t>0930-1100</w:t>
            </w:r>
          </w:p>
        </w:tc>
        <w:tc>
          <w:tcPr>
            <w:tcW w:w="27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78CE7C89" w14:textId="42B2A63C">
            <w:pPr>
              <w:spacing w:after="0" w:line="240" w:lineRule="auto"/>
              <w:jc w:val="left"/>
              <w:rPr>
                <w:b/>
                <w:bCs/>
              </w:rPr>
            </w:pPr>
            <w:r w:rsidRPr="00487338">
              <w:rPr>
                <w:b/>
                <w:bCs/>
              </w:rPr>
              <w:t>Session 2</w:t>
            </w:r>
          </w:p>
          <w:p w:rsidRPr="00487338" w:rsidR="106C4D3B" w:rsidP="00077615" w:rsidRDefault="106C4D3B" w14:paraId="4D0E3839" w14:textId="6020B0FB">
            <w:pPr>
              <w:spacing w:after="0" w:line="240" w:lineRule="auto"/>
              <w:jc w:val="left"/>
            </w:pPr>
            <w:r w:rsidRPr="00487338">
              <w:t>1115-1215</w:t>
            </w:r>
          </w:p>
        </w:tc>
        <w:tc>
          <w:tcPr>
            <w:tcW w:w="294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5121F70E" w14:textId="07CDB300">
            <w:pPr>
              <w:spacing w:after="0" w:line="240" w:lineRule="auto"/>
              <w:jc w:val="left"/>
              <w:rPr>
                <w:b/>
                <w:bCs/>
              </w:rPr>
            </w:pPr>
            <w:r w:rsidRPr="00487338">
              <w:rPr>
                <w:b/>
                <w:bCs/>
              </w:rPr>
              <w:t>Session 3</w:t>
            </w:r>
          </w:p>
          <w:p w:rsidRPr="00487338" w:rsidR="106C4D3B" w:rsidP="00077615" w:rsidRDefault="106C4D3B" w14:paraId="3485919E" w14:textId="434A6A76">
            <w:pPr>
              <w:spacing w:after="0" w:line="240" w:lineRule="auto"/>
              <w:jc w:val="left"/>
            </w:pPr>
            <w:r w:rsidRPr="00487338">
              <w:t>1215-1315</w:t>
            </w:r>
          </w:p>
        </w:tc>
        <w:tc>
          <w:tcPr>
            <w:tcW w:w="29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2E9C60B8" w14:textId="04E25E6F">
            <w:pPr>
              <w:spacing w:after="0" w:line="240" w:lineRule="auto"/>
              <w:jc w:val="left"/>
              <w:rPr>
                <w:b/>
                <w:bCs/>
              </w:rPr>
            </w:pPr>
            <w:r w:rsidRPr="00487338">
              <w:rPr>
                <w:b/>
                <w:bCs/>
              </w:rPr>
              <w:t>Session 4</w:t>
            </w:r>
          </w:p>
          <w:p w:rsidRPr="00487338" w:rsidR="106C4D3B" w:rsidP="00077615" w:rsidRDefault="106C4D3B" w14:paraId="536B77B1" w14:textId="073DC6C8">
            <w:pPr>
              <w:spacing w:after="0" w:line="240" w:lineRule="auto"/>
              <w:jc w:val="left"/>
            </w:pPr>
            <w:r w:rsidRPr="00487338">
              <w:t>1400-1500</w:t>
            </w:r>
          </w:p>
        </w:tc>
        <w:tc>
          <w:tcPr>
            <w:tcW w:w="2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089A0843" w14:textId="70B16743">
            <w:pPr>
              <w:spacing w:after="0" w:line="240" w:lineRule="auto"/>
              <w:jc w:val="left"/>
              <w:rPr>
                <w:b/>
                <w:bCs/>
              </w:rPr>
            </w:pPr>
            <w:r w:rsidRPr="00487338">
              <w:rPr>
                <w:b/>
                <w:bCs/>
              </w:rPr>
              <w:t>Session 5</w:t>
            </w:r>
          </w:p>
          <w:p w:rsidRPr="00487338" w:rsidR="106C4D3B" w:rsidP="00077615" w:rsidRDefault="106C4D3B" w14:paraId="01E729D3" w14:textId="09C0CAE7">
            <w:pPr>
              <w:spacing w:after="0" w:line="240" w:lineRule="auto"/>
              <w:jc w:val="left"/>
            </w:pPr>
            <w:r w:rsidRPr="00487338">
              <w:t>1500-1630</w:t>
            </w:r>
          </w:p>
        </w:tc>
      </w:tr>
      <w:tr w:rsidRPr="00487338" w:rsidR="106C4D3B" w:rsidTr="5494DF15" w14:paraId="723B5EDE" w14:textId="77777777">
        <w:trPr>
          <w:trHeight w:val="799"/>
        </w:trPr>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87338" w:rsidR="106C4D3B" w:rsidP="00077615" w:rsidRDefault="106C4D3B" w14:paraId="7FF6505A" w14:textId="77777777">
            <w:pPr>
              <w:spacing w:after="0" w:line="240" w:lineRule="auto"/>
              <w:jc w:val="left"/>
            </w:pPr>
            <w:r w:rsidRPr="00487338">
              <w:t>Wed</w:t>
            </w:r>
          </w:p>
          <w:p w:rsidRPr="00487338" w:rsidR="00B202C0" w:rsidP="00077615" w:rsidRDefault="00B202C0" w14:paraId="7097BE59" w14:textId="277597D7">
            <w:pPr>
              <w:spacing w:after="0" w:line="240" w:lineRule="auto"/>
              <w:jc w:val="left"/>
            </w:pPr>
            <w:r w:rsidRPr="00487338">
              <w:rPr>
                <w:b/>
                <w:bCs/>
              </w:rPr>
              <w:t>Uni - on campus</w:t>
            </w:r>
          </w:p>
        </w:tc>
        <w:tc>
          <w:tcPr>
            <w:tcW w:w="29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008E4339" w14:paraId="7B9B4E69" w14:textId="74CD99F2">
            <w:pPr>
              <w:spacing w:after="0" w:line="240" w:lineRule="auto"/>
              <w:jc w:val="left"/>
            </w:pPr>
            <w:r w:rsidRPr="00487338">
              <w:t>University</w:t>
            </w:r>
            <w:r w:rsidRPr="00487338" w:rsidR="5CC7F95F">
              <w:t xml:space="preserve"> session exploring outcomes from observations and linking theory and practice</w:t>
            </w:r>
          </w:p>
        </w:tc>
        <w:tc>
          <w:tcPr>
            <w:tcW w:w="27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78714D75" w14:textId="01F80CF7">
            <w:pPr>
              <w:spacing w:after="0" w:line="240" w:lineRule="auto"/>
              <w:jc w:val="left"/>
            </w:pPr>
            <w:r w:rsidRPr="00487338">
              <w:t>(Peer-to-peer) collaboratively plan whole class session</w:t>
            </w:r>
            <w:r w:rsidRPr="00487338" w:rsidR="0657E0CB">
              <w:t xml:space="preserve"> </w:t>
            </w:r>
          </w:p>
        </w:tc>
        <w:tc>
          <w:tcPr>
            <w:tcW w:w="294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5CC7F95F" w14:paraId="1136A430" w14:textId="6D4177BE">
            <w:pPr>
              <w:spacing w:after="0" w:line="240" w:lineRule="auto"/>
              <w:jc w:val="left"/>
            </w:pPr>
            <w:r w:rsidRPr="00487338">
              <w:t>Expert colleagues join peer session to explore planning so far and discuss next steps</w:t>
            </w:r>
          </w:p>
        </w:tc>
        <w:tc>
          <w:tcPr>
            <w:tcW w:w="29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1D6B2E1F" w14:textId="4D47493C">
            <w:pPr>
              <w:spacing w:after="0" w:line="240" w:lineRule="auto"/>
              <w:jc w:val="left"/>
            </w:pPr>
            <w:r w:rsidRPr="00487338">
              <w:t xml:space="preserve">Peer-to-peer teach aspects of planned lesson </w:t>
            </w:r>
          </w:p>
        </w:tc>
        <w:tc>
          <w:tcPr>
            <w:tcW w:w="2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005C12AD" w14:paraId="551EB69D" w14:textId="017A143D">
            <w:pPr>
              <w:spacing w:after="0" w:line="240" w:lineRule="auto"/>
              <w:jc w:val="left"/>
            </w:pPr>
            <w:r w:rsidRPr="00487338">
              <w:t>Finalising lesson plan</w:t>
            </w:r>
          </w:p>
          <w:p w:rsidRPr="00487338" w:rsidR="0089072A" w:rsidP="00077615" w:rsidRDefault="0089072A" w14:paraId="53D2D9AC" w14:textId="5BA3BAC8">
            <w:pPr>
              <w:spacing w:after="0" w:line="240" w:lineRule="auto"/>
              <w:jc w:val="left"/>
            </w:pPr>
          </w:p>
        </w:tc>
      </w:tr>
    </w:tbl>
    <w:p w:rsidRPr="00487338" w:rsidR="00543B57" w:rsidP="00543B57" w:rsidRDefault="00543B57" w14:paraId="7B6B4AE9" w14:textId="77777777">
      <w:pPr>
        <w:spacing w:after="0"/>
        <w:rPr>
          <w:sz w:val="8"/>
          <w:szCs w:val="8"/>
        </w:rPr>
      </w:pPr>
    </w:p>
    <w:tbl>
      <w:tblPr>
        <w:tblW w:w="15446" w:type="dxa"/>
        <w:tblLayout w:type="fixed"/>
        <w:tblLook w:val="0600" w:firstRow="0" w:lastRow="0" w:firstColumn="0" w:lastColumn="0" w:noHBand="1" w:noVBand="1"/>
      </w:tblPr>
      <w:tblGrid>
        <w:gridCol w:w="983"/>
        <w:gridCol w:w="11621"/>
        <w:gridCol w:w="2842"/>
      </w:tblGrid>
      <w:tr w:rsidRPr="00487338" w:rsidR="106C4D3B" w:rsidTr="5494DF15" w14:paraId="1CF76FBB" w14:textId="77777777">
        <w:trPr>
          <w:trHeight w:val="173"/>
        </w:trPr>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4486CCF4" w:rsidP="00077615" w:rsidRDefault="4486CCF4" w14:paraId="0890DBC1" w14:textId="05E740BD">
            <w:pPr>
              <w:spacing w:after="0" w:line="240" w:lineRule="auto"/>
              <w:jc w:val="left"/>
              <w:rPr>
                <w:b/>
                <w:bCs/>
              </w:rPr>
            </w:pPr>
          </w:p>
        </w:tc>
        <w:tc>
          <w:tcPr>
            <w:tcW w:w="11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39E2DA73" w14:textId="70BA7D2A">
            <w:pPr>
              <w:spacing w:after="0" w:line="240" w:lineRule="auto"/>
              <w:jc w:val="left"/>
            </w:pPr>
          </w:p>
        </w:tc>
        <w:tc>
          <w:tcPr>
            <w:tcW w:w="2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727B3534" w14:textId="707057E2">
            <w:pPr>
              <w:spacing w:after="0" w:line="240" w:lineRule="auto"/>
              <w:jc w:val="left"/>
              <w:rPr>
                <w:b/>
                <w:bCs/>
              </w:rPr>
            </w:pPr>
            <w:r w:rsidRPr="00487338">
              <w:rPr>
                <w:b/>
                <w:bCs/>
              </w:rPr>
              <w:t>1500-1630</w:t>
            </w:r>
          </w:p>
        </w:tc>
      </w:tr>
      <w:tr w:rsidRPr="00487338" w:rsidR="106C4D3B" w:rsidTr="5494DF15" w14:paraId="7E645375" w14:textId="77777777">
        <w:trPr>
          <w:trHeight w:val="1029"/>
        </w:trPr>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487338" w:rsidR="106C4D3B" w:rsidP="00077615" w:rsidRDefault="106C4D3B" w14:paraId="2C0C15B2" w14:textId="77777777">
            <w:pPr>
              <w:spacing w:after="0" w:line="240" w:lineRule="auto"/>
              <w:jc w:val="left"/>
            </w:pPr>
            <w:r w:rsidRPr="00487338">
              <w:t>Thu</w:t>
            </w:r>
          </w:p>
          <w:p w:rsidRPr="00487338" w:rsidR="00B202C0" w:rsidP="00077615" w:rsidRDefault="00B202C0" w14:paraId="4F5439CB" w14:textId="66A91688">
            <w:pPr>
              <w:spacing w:after="0" w:line="240" w:lineRule="auto"/>
              <w:jc w:val="left"/>
            </w:pPr>
            <w:r w:rsidRPr="00487338">
              <w:rPr>
                <w:b/>
                <w:bCs/>
              </w:rPr>
              <w:t>School</w:t>
            </w:r>
          </w:p>
        </w:tc>
        <w:tc>
          <w:tcPr>
            <w:tcW w:w="11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5480CD7C" w14:textId="777F9BF9">
            <w:pPr>
              <w:spacing w:after="0" w:line="240" w:lineRule="auto"/>
              <w:jc w:val="left"/>
            </w:pPr>
            <w:r w:rsidRPr="00487338">
              <w:t>Prep for taught lesson</w:t>
            </w:r>
          </w:p>
          <w:p w:rsidRPr="00487338" w:rsidR="106C4D3B" w:rsidP="00077615" w:rsidRDefault="106C4D3B" w14:paraId="69665380" w14:textId="39EB34CB">
            <w:pPr>
              <w:spacing w:after="0" w:line="240" w:lineRule="auto"/>
              <w:jc w:val="left"/>
              <w:rPr>
                <w:b/>
              </w:rPr>
            </w:pPr>
            <w:r w:rsidRPr="00487338">
              <w:t xml:space="preserve">Teach planned session, observed by mentor, followed by professional discussion with mentor </w:t>
            </w:r>
          </w:p>
          <w:p w:rsidRPr="00487338" w:rsidR="106C4D3B" w:rsidP="00077615" w:rsidRDefault="106C4D3B" w14:paraId="2698C3F4" w14:textId="2C76272E">
            <w:pPr>
              <w:spacing w:after="0" w:line="240" w:lineRule="auto"/>
              <w:jc w:val="left"/>
            </w:pPr>
            <w:r w:rsidRPr="00487338">
              <w:t xml:space="preserve">Collaboratively plan, with mentor, another lesson drawing from lesson feedback and reflections to adapt practice based on </w:t>
            </w:r>
            <w:r w:rsidRPr="00487338" w:rsidR="009A5E0B">
              <w:t>ITAP</w:t>
            </w:r>
            <w:r w:rsidRPr="00487338">
              <w:t xml:space="preserve"> week focus</w:t>
            </w:r>
            <w:r w:rsidRPr="00487338">
              <w:rPr>
                <w:b/>
              </w:rPr>
              <w:t xml:space="preserve"> </w:t>
            </w:r>
          </w:p>
        </w:tc>
        <w:tc>
          <w:tcPr>
            <w:tcW w:w="2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00562809" w:rsidP="00562809" w:rsidRDefault="005C12AD" w14:paraId="7F0C21A9" w14:textId="5EC718E3">
            <w:pPr>
              <w:spacing w:after="0" w:line="240" w:lineRule="auto"/>
              <w:jc w:val="left"/>
            </w:pPr>
            <w:r w:rsidRPr="00487338">
              <w:t>Finalising Friday’s lesson plan</w:t>
            </w:r>
          </w:p>
          <w:p w:rsidRPr="00487338" w:rsidR="106C4D3B" w:rsidP="00077615" w:rsidRDefault="340D7B9B" w14:paraId="5E7F62BD" w14:textId="0F744AAE">
            <w:pPr>
              <w:spacing w:after="0" w:line="240" w:lineRule="auto"/>
              <w:jc w:val="left"/>
            </w:pPr>
            <w:r w:rsidRPr="00487338">
              <w:t>(protected time)</w:t>
            </w:r>
          </w:p>
        </w:tc>
      </w:tr>
    </w:tbl>
    <w:p w:rsidRPr="00487338" w:rsidR="00077615" w:rsidP="00543B57" w:rsidRDefault="00077615" w14:paraId="54BD6C19" w14:textId="77777777">
      <w:pPr>
        <w:spacing w:after="0"/>
        <w:rPr>
          <w:sz w:val="8"/>
          <w:szCs w:val="8"/>
        </w:rPr>
      </w:pPr>
    </w:p>
    <w:tbl>
      <w:tblPr>
        <w:tblW w:w="15446" w:type="dxa"/>
        <w:tblLayout w:type="fixed"/>
        <w:tblLook w:val="0600" w:firstRow="0" w:lastRow="0" w:firstColumn="0" w:lastColumn="0" w:noHBand="1" w:noVBand="1"/>
      </w:tblPr>
      <w:tblGrid>
        <w:gridCol w:w="983"/>
        <w:gridCol w:w="8815"/>
        <w:gridCol w:w="2806"/>
        <w:gridCol w:w="2842"/>
      </w:tblGrid>
      <w:tr w:rsidRPr="00487338" w:rsidR="106C4D3B" w:rsidTr="5494DF15" w14:paraId="5E76A766" w14:textId="77777777">
        <w:trPr>
          <w:trHeight w:val="67"/>
        </w:trPr>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78864520" w:rsidP="00077615" w:rsidRDefault="78864520" w14:paraId="594F3BD3" w14:textId="6EA46368">
            <w:pPr>
              <w:spacing w:after="0" w:line="240" w:lineRule="auto"/>
              <w:jc w:val="left"/>
              <w:rPr>
                <w:b/>
                <w:bCs/>
              </w:rPr>
            </w:pPr>
          </w:p>
        </w:tc>
        <w:tc>
          <w:tcPr>
            <w:tcW w:w="8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34452BB1" w14:textId="74FCE8C0">
            <w:pPr>
              <w:spacing w:after="0" w:line="240" w:lineRule="auto"/>
              <w:jc w:val="left"/>
            </w:pPr>
          </w:p>
        </w:tc>
        <w:tc>
          <w:tcPr>
            <w:tcW w:w="28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742C81E2" w:rsidP="5494DF15" w:rsidRDefault="64D03175" w14:paraId="7E60F4EE" w14:textId="2261F5AF">
            <w:pPr>
              <w:spacing w:after="0" w:line="240" w:lineRule="auto"/>
              <w:jc w:val="left"/>
              <w:rPr>
                <w:b/>
                <w:bCs/>
              </w:rPr>
            </w:pPr>
            <w:r w:rsidRPr="00487338">
              <w:rPr>
                <w:b/>
                <w:bCs/>
              </w:rPr>
              <w:t>1400-1500</w:t>
            </w:r>
          </w:p>
        </w:tc>
        <w:tc>
          <w:tcPr>
            <w:tcW w:w="2842" w:type="dxa"/>
            <w:tcBorders>
              <w:top w:val="single" w:color="000000" w:themeColor="text1" w:sz="8" w:space="0"/>
              <w:left w:val="nil"/>
              <w:bottom w:val="single" w:color="000000" w:themeColor="text1" w:sz="8" w:space="0"/>
              <w:right w:val="single" w:color="000000" w:themeColor="text1" w:sz="8" w:space="0"/>
            </w:tcBorders>
            <w:tcMar>
              <w:top w:w="56" w:type="dxa"/>
              <w:left w:w="56" w:type="dxa"/>
              <w:bottom w:w="56" w:type="dxa"/>
              <w:right w:w="56" w:type="dxa"/>
            </w:tcMar>
          </w:tcPr>
          <w:p w:rsidRPr="00487338" w:rsidR="106C4D3B" w:rsidP="5494DF15" w:rsidRDefault="5CC7F95F" w14:paraId="6672D219" w14:textId="3CF11B97">
            <w:pPr>
              <w:spacing w:after="0" w:line="240" w:lineRule="auto"/>
              <w:jc w:val="left"/>
              <w:rPr>
                <w:b/>
                <w:bCs/>
              </w:rPr>
            </w:pPr>
            <w:r w:rsidRPr="00487338">
              <w:rPr>
                <w:b/>
                <w:bCs/>
              </w:rPr>
              <w:t>1500-1630</w:t>
            </w:r>
          </w:p>
        </w:tc>
      </w:tr>
      <w:tr w:rsidRPr="009D641E" w:rsidR="106C4D3B" w:rsidTr="5494DF15" w14:paraId="24C52FD6" w14:textId="77777777">
        <w:trPr>
          <w:trHeight w:val="776"/>
        </w:trPr>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487338" w:rsidR="106C4D3B" w:rsidP="00077615" w:rsidRDefault="106C4D3B" w14:paraId="4812BCF4" w14:textId="77777777">
            <w:pPr>
              <w:spacing w:after="0" w:line="240" w:lineRule="auto"/>
              <w:jc w:val="left"/>
            </w:pPr>
            <w:r w:rsidRPr="00487338">
              <w:t>Fri</w:t>
            </w:r>
          </w:p>
          <w:p w:rsidRPr="00487338" w:rsidR="00B202C0" w:rsidP="00077615" w:rsidRDefault="00B202C0" w14:paraId="6BE4E021" w14:textId="11E7A553">
            <w:pPr>
              <w:spacing w:after="0" w:line="240" w:lineRule="auto"/>
              <w:jc w:val="left"/>
            </w:pPr>
            <w:r w:rsidRPr="00487338">
              <w:rPr>
                <w:b/>
                <w:bCs/>
              </w:rPr>
              <w:t>School</w:t>
            </w:r>
          </w:p>
        </w:tc>
        <w:tc>
          <w:tcPr>
            <w:tcW w:w="8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00077615" w:rsidRDefault="106C4D3B" w14:paraId="62E2A796" w14:textId="54B2488B">
            <w:pPr>
              <w:spacing w:after="0" w:line="240" w:lineRule="auto"/>
              <w:jc w:val="left"/>
            </w:pPr>
            <w:r w:rsidRPr="00487338">
              <w:t>Prep for taught lesson</w:t>
            </w:r>
          </w:p>
          <w:p w:rsidRPr="00487338" w:rsidR="106C4D3B" w:rsidP="00077615" w:rsidRDefault="106C4D3B" w14:paraId="780A98F1" w14:textId="17F896B9">
            <w:pPr>
              <w:spacing w:after="0" w:line="240" w:lineRule="auto"/>
              <w:jc w:val="left"/>
              <w:rPr>
                <w:b/>
              </w:rPr>
            </w:pPr>
            <w:r w:rsidRPr="00487338">
              <w:t>Teach planned session, observed by mentor, followed by professional discussion with mentor</w:t>
            </w:r>
            <w:r w:rsidRPr="00487338" w:rsidR="323145A8">
              <w:t xml:space="preserve"> </w:t>
            </w:r>
          </w:p>
          <w:p w:rsidRPr="00487338" w:rsidR="106C4D3B" w:rsidP="00077615" w:rsidRDefault="106C4D3B" w14:paraId="19526028" w14:textId="7E19F42E">
            <w:pPr>
              <w:spacing w:after="0" w:line="240" w:lineRule="auto"/>
              <w:jc w:val="left"/>
            </w:pPr>
            <w:r w:rsidRPr="00487338">
              <w:t xml:space="preserve">Focused observation </w:t>
            </w:r>
          </w:p>
        </w:tc>
        <w:tc>
          <w:tcPr>
            <w:tcW w:w="2806" w:type="dxa"/>
            <w:tcBorders>
              <w:top w:val="nil"/>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487338" w:rsidR="106C4D3B" w:rsidP="5494DF15" w:rsidRDefault="5CC7F95F" w14:paraId="18B22292" w14:textId="50964A9E">
            <w:pPr>
              <w:spacing w:after="0" w:line="240" w:lineRule="auto"/>
              <w:jc w:val="left"/>
            </w:pPr>
            <w:r w:rsidRPr="00487338">
              <w:t>University session - next steps plenary</w:t>
            </w:r>
            <w:r w:rsidRPr="00487338" w:rsidR="2A2C5566">
              <w:t xml:space="preserve"> – </w:t>
            </w:r>
            <w:r w:rsidRPr="00487338">
              <w:t>online</w:t>
            </w:r>
          </w:p>
        </w:tc>
        <w:tc>
          <w:tcPr>
            <w:tcW w:w="2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6" w:type="dxa"/>
              <w:left w:w="56" w:type="dxa"/>
              <w:bottom w:w="56" w:type="dxa"/>
              <w:right w:w="56" w:type="dxa"/>
            </w:tcMar>
          </w:tcPr>
          <w:p w:rsidRPr="006F1752" w:rsidR="00562809" w:rsidP="00562809" w:rsidRDefault="00562809" w14:paraId="3791A2F9" w14:textId="3F594424">
            <w:pPr>
              <w:spacing w:after="0" w:line="240" w:lineRule="auto"/>
              <w:jc w:val="left"/>
              <w:rPr>
                <w:b/>
              </w:rPr>
            </w:pPr>
            <w:r w:rsidRPr="006F1752">
              <w:rPr>
                <w:b/>
              </w:rPr>
              <w:t xml:space="preserve">Critical analysis of learning reflection </w:t>
            </w:r>
            <w:r w:rsidRPr="006F1752" w:rsidR="005C12AD">
              <w:rPr>
                <w:b/>
              </w:rPr>
              <w:t>task 3</w:t>
            </w:r>
          </w:p>
          <w:p w:rsidRPr="00487338" w:rsidR="0089072A" w:rsidP="00562809" w:rsidRDefault="0089072A" w14:paraId="21DE994A" w14:textId="43670DD9">
            <w:pPr>
              <w:spacing w:after="0" w:line="240" w:lineRule="auto"/>
              <w:jc w:val="left"/>
            </w:pPr>
            <w:r w:rsidRPr="00487338">
              <w:t>(protected time)</w:t>
            </w:r>
          </w:p>
        </w:tc>
      </w:tr>
    </w:tbl>
    <w:p w:rsidRPr="009D641E" w:rsidR="106C4D3B" w:rsidP="5494DF15" w:rsidRDefault="106C4D3B" w14:paraId="2ABE8602" w14:textId="4094B625">
      <w:pPr>
        <w:rPr>
          <w:strike/>
          <w:highlight w:val="yellow"/>
        </w:rPr>
        <w:sectPr w:rsidRPr="009D641E" w:rsidR="106C4D3B" w:rsidSect="00E443F7">
          <w:headerReference w:type="even" r:id="rId15"/>
          <w:headerReference w:type="default" r:id="rId16"/>
          <w:headerReference w:type="first" r:id="rId17"/>
          <w:pgSz w:w="16834" w:h="11909" w:orient="landscape"/>
          <w:pgMar w:top="454" w:right="567" w:bottom="454" w:left="567" w:header="0" w:footer="680" w:gutter="0"/>
          <w:cols w:space="720"/>
          <w:docGrid w:linePitch="299"/>
        </w:sectPr>
      </w:pPr>
    </w:p>
    <w:p w:rsidRPr="00B927CD" w:rsidR="0002231F" w:rsidP="00320EA8" w:rsidRDefault="00F91611" w14:paraId="0000008B" w14:textId="44B18813">
      <w:pPr>
        <w:rPr>
          <w:b/>
        </w:rPr>
      </w:pPr>
      <w:r w:rsidRPr="00B927CD">
        <w:rPr>
          <w:b/>
        </w:rPr>
        <w:t>Expectations</w:t>
      </w:r>
    </w:p>
    <w:p w:rsidRPr="009D641E" w:rsidR="0002231F" w:rsidRDefault="00F91611" w14:paraId="0000008C" w14:textId="31BAE94A" w14:noSpellErr="1">
      <w:pPr>
        <w:pStyle w:val="Heading2"/>
      </w:pPr>
      <w:bookmarkStart w:name="_Toc1623898318" w:id="1694914280"/>
      <w:r w:rsidR="00F91611">
        <w:rPr/>
        <w:t xml:space="preserve">What is fixed in the </w:t>
      </w:r>
      <w:r w:rsidR="009A5E0B">
        <w:rPr/>
        <w:t>ITAP</w:t>
      </w:r>
      <w:r w:rsidR="00F91611">
        <w:rPr/>
        <w:t xml:space="preserve"> week and cannot be changed?</w:t>
      </w:r>
      <w:bookmarkEnd w:id="1694914280"/>
    </w:p>
    <w:p w:rsidRPr="009D641E" w:rsidR="0002231F" w:rsidP="00310FD9" w:rsidRDefault="106C4D3B" w14:paraId="0000008D" w14:textId="01920779">
      <w:pPr>
        <w:numPr>
          <w:ilvl w:val="0"/>
          <w:numId w:val="10"/>
        </w:numPr>
        <w:spacing w:after="0"/>
      </w:pPr>
      <w:r w:rsidRPr="009D641E">
        <w:t>The day-by-day activities, as set out in the overview e.g. days cannot be swapped etc.</w:t>
      </w:r>
    </w:p>
    <w:p w:rsidRPr="009D641E" w:rsidR="0002231F" w:rsidP="00310FD9" w:rsidRDefault="106C4D3B" w14:paraId="0000008E" w14:textId="6BA4BEE3">
      <w:pPr>
        <w:numPr>
          <w:ilvl w:val="0"/>
          <w:numId w:val="10"/>
        </w:numPr>
        <w:spacing w:after="0"/>
      </w:pPr>
      <w:r w:rsidRPr="009D641E">
        <w:t xml:space="preserve">Monday and Wednesday are university-based days. Tuesday, Thursday and Friday are school-based days. Each </w:t>
      </w:r>
      <w:r w:rsidR="009A5E0B">
        <w:t>ITAP</w:t>
      </w:r>
      <w:r w:rsidRPr="009D641E">
        <w:t xml:space="preserve"> week will follow this structure.</w:t>
      </w:r>
    </w:p>
    <w:p w:rsidRPr="009D641E" w:rsidR="0002231F" w:rsidP="00310FD9" w:rsidRDefault="4047BBB9" w14:paraId="0000008F" w14:textId="5877C1DD">
      <w:pPr>
        <w:numPr>
          <w:ilvl w:val="0"/>
          <w:numId w:val="10"/>
        </w:numPr>
        <w:spacing w:after="0"/>
      </w:pPr>
      <w:r>
        <w:t xml:space="preserve">The theme and focus of each week </w:t>
      </w:r>
      <w:r w:rsidR="200602A7">
        <w:t>are</w:t>
      </w:r>
      <w:r w:rsidR="12F8DE8B">
        <w:t xml:space="preserve"> </w:t>
      </w:r>
      <w:r>
        <w:t xml:space="preserve">not subject to change. </w:t>
      </w:r>
    </w:p>
    <w:p w:rsidRPr="009D641E" w:rsidR="0002231F" w:rsidP="00310FD9" w:rsidRDefault="004E09A4" w14:paraId="00000090" w14:textId="68AEB72D">
      <w:pPr>
        <w:numPr>
          <w:ilvl w:val="0"/>
          <w:numId w:val="10"/>
        </w:numPr>
        <w:spacing w:after="0"/>
      </w:pPr>
      <w:r w:rsidRPr="009D641E">
        <w:t>With the exception of the full university day on Monday, t</w:t>
      </w:r>
      <w:r w:rsidRPr="009D641E" w:rsidR="00F91611">
        <w:t>he final session of each day is protected time for BSTs to engage in reflection and analysis of their learning.</w:t>
      </w:r>
    </w:p>
    <w:p w:rsidRPr="009D641E" w:rsidR="0002231F" w:rsidP="00310FD9" w:rsidRDefault="5CC7F95F" w14:paraId="00000091" w14:textId="638B25AF">
      <w:pPr>
        <w:numPr>
          <w:ilvl w:val="0"/>
          <w:numId w:val="10"/>
        </w:numPr>
        <w:spacing w:after="0"/>
      </w:pPr>
      <w:r>
        <w:t xml:space="preserve">Monday </w:t>
      </w:r>
      <w:r w:rsidR="22EDEF4F">
        <w:t xml:space="preserve">and </w:t>
      </w:r>
      <w:r>
        <w:t xml:space="preserve">Wednesday </w:t>
      </w:r>
      <w:r w:rsidR="3099CA7F">
        <w:t>are</w:t>
      </w:r>
      <w:r>
        <w:t xml:space="preserve"> face-to-face university day</w:t>
      </w:r>
      <w:r w:rsidR="7AAA1DB1">
        <w:t>s</w:t>
      </w:r>
      <w:r>
        <w:t xml:space="preserve"> and will be held o</w:t>
      </w:r>
      <w:r w:rsidR="3FC2D034">
        <w:t xml:space="preserve">n </w:t>
      </w:r>
      <w:r>
        <w:t xml:space="preserve">campus. All </w:t>
      </w:r>
      <w:r w:rsidR="35389AA0">
        <w:t xml:space="preserve">student teachers </w:t>
      </w:r>
      <w:r>
        <w:t xml:space="preserve">are expected to attend. </w:t>
      </w:r>
    </w:p>
    <w:p w:rsidRPr="009D641E" w:rsidR="0002231F" w:rsidRDefault="4047BBB9" w14:paraId="00000092" w14:textId="0556BB31" w14:noSpellErr="1">
      <w:pPr>
        <w:pStyle w:val="Heading2"/>
      </w:pPr>
      <w:bookmarkStart w:name="_Toc2113585392" w:id="1488521344"/>
      <w:r w:rsidR="4047BBB9">
        <w:rPr/>
        <w:t xml:space="preserve">What is flexible in the </w:t>
      </w:r>
      <w:r w:rsidR="7F385947">
        <w:rPr/>
        <w:t>ITAP</w:t>
      </w:r>
      <w:r w:rsidR="4047BBB9">
        <w:rPr/>
        <w:t xml:space="preserve"> week and can be bespoke to </w:t>
      </w:r>
      <w:r w:rsidR="009732ED">
        <w:rPr/>
        <w:t>the</w:t>
      </w:r>
      <w:r w:rsidR="4047BBB9">
        <w:rPr/>
        <w:t xml:space="preserve"> school?</w:t>
      </w:r>
      <w:bookmarkEnd w:id="1488521344"/>
    </w:p>
    <w:p w:rsidRPr="009D641E" w:rsidR="0002231F" w:rsidP="00310FD9" w:rsidRDefault="4047BBB9" w14:paraId="00000093" w14:textId="22323F1E">
      <w:pPr>
        <w:numPr>
          <w:ilvl w:val="0"/>
          <w:numId w:val="8"/>
        </w:numPr>
        <w:spacing w:after="0"/>
      </w:pPr>
      <w:r>
        <w:t xml:space="preserve">On the days when </w:t>
      </w:r>
      <w:r w:rsidR="4935FAA7">
        <w:t xml:space="preserve">student teachers </w:t>
      </w:r>
      <w:r>
        <w:t>are in school the activities for each day are listed and can therefore be arranged flexibly across that day according to the school timetable.</w:t>
      </w:r>
    </w:p>
    <w:p w:rsidRPr="009D641E" w:rsidR="0002231F" w:rsidP="00310FD9" w:rsidRDefault="4047BBB9" w14:paraId="00000094" w14:textId="68B2E786">
      <w:pPr>
        <w:numPr>
          <w:ilvl w:val="0"/>
          <w:numId w:val="8"/>
        </w:numPr>
        <w:spacing w:after="0"/>
      </w:pPr>
      <w:r>
        <w:t xml:space="preserve">If there is a group of </w:t>
      </w:r>
      <w:r w:rsidR="7B4ADAD5">
        <w:t xml:space="preserve">student teachers </w:t>
      </w:r>
      <w:r>
        <w:t xml:space="preserve">across a </w:t>
      </w:r>
      <w:r w:rsidR="55667D21">
        <w:t>school o</w:t>
      </w:r>
      <w:r>
        <w:t xml:space="preserve">r MAT, they can come together to undertake activities in one </w:t>
      </w:r>
      <w:r w:rsidR="5BCFC0CE">
        <w:t>school,</w:t>
      </w:r>
      <w:r>
        <w:t xml:space="preserve"> but this is flexible and at the discretion of each </w:t>
      </w:r>
      <w:r w:rsidR="5BEFC34E">
        <w:t>school</w:t>
      </w:r>
      <w:r>
        <w:t>.</w:t>
      </w:r>
    </w:p>
    <w:p w:rsidRPr="009D641E" w:rsidR="0002231F" w:rsidP="00310FD9" w:rsidRDefault="07189468" w14:paraId="00000095" w14:textId="5EE35BFF">
      <w:pPr>
        <w:numPr>
          <w:ilvl w:val="0"/>
          <w:numId w:val="8"/>
        </w:numPr>
        <w:spacing w:after="0"/>
      </w:pPr>
      <w:r>
        <w:t xml:space="preserve">The </w:t>
      </w:r>
      <w:r w:rsidR="1A5CF1E4">
        <w:t xml:space="preserve">observation </w:t>
      </w:r>
      <w:r w:rsidR="4047BBB9">
        <w:t>activit</w:t>
      </w:r>
      <w:r w:rsidR="7EBAE26E">
        <w:t xml:space="preserve">ies </w:t>
      </w:r>
      <w:r w:rsidR="4047BBB9">
        <w:t xml:space="preserve">on Tuesday should ideally involve </w:t>
      </w:r>
      <w:r w:rsidR="52DA2796">
        <w:t xml:space="preserve">student teachers </w:t>
      </w:r>
      <w:r w:rsidR="4047BBB9">
        <w:t>observing a range of different teachers. They should be observing parts of different lessons depending on availability, school timetables and opportunities for learning from expert practice. For example, they may observe 20 minutes of three different lessons.</w:t>
      </w:r>
    </w:p>
    <w:p w:rsidRPr="009D641E" w:rsidR="0002231F" w:rsidP="00310FD9" w:rsidRDefault="4047BBB9" w14:paraId="00000096" w14:textId="5F709FA0">
      <w:pPr>
        <w:numPr>
          <w:ilvl w:val="0"/>
          <w:numId w:val="8"/>
        </w:numPr>
        <w:spacing w:after="0"/>
      </w:pPr>
      <w:r>
        <w:t xml:space="preserve">The wider reading section of the reading list is not </w:t>
      </w:r>
      <w:r w:rsidR="260154FE">
        <w:t>exhaustive,</w:t>
      </w:r>
      <w:r>
        <w:t xml:space="preserve"> and schools / mentors can direct </w:t>
      </w:r>
      <w:r w:rsidR="171DC2C3">
        <w:t xml:space="preserve">student teachers </w:t>
      </w:r>
      <w:r>
        <w:t>to further literature that informs school policy and practice.</w:t>
      </w:r>
    </w:p>
    <w:p w:rsidRPr="009D641E" w:rsidR="0002231F" w:rsidP="00310FD9" w:rsidRDefault="4047BBB9" w14:paraId="00000097" w14:textId="59CDD439">
      <w:pPr>
        <w:numPr>
          <w:ilvl w:val="0"/>
          <w:numId w:val="8"/>
        </w:numPr>
      </w:pPr>
      <w:r>
        <w:t xml:space="preserve">The term </w:t>
      </w:r>
      <w:r w:rsidRPr="5494DF15">
        <w:rPr>
          <w:i/>
          <w:iCs/>
        </w:rPr>
        <w:t>Expert colleagues</w:t>
      </w:r>
      <w:r>
        <w:t xml:space="preserve"> is used throughout the </w:t>
      </w:r>
      <w:r w:rsidR="7F385947">
        <w:t>ITAP</w:t>
      </w:r>
      <w:r>
        <w:t xml:space="preserve"> week documentation. This term has been used to encompass qualified teachers in a range of roles such as mentors, lead mentors, school colleagues and middle / senior leaders. It is recognised that </w:t>
      </w:r>
      <w:r w:rsidR="49EFFC6A">
        <w:t>student</w:t>
      </w:r>
      <w:r>
        <w:t xml:space="preserve"> </w:t>
      </w:r>
      <w:r w:rsidR="49EFFC6A">
        <w:t xml:space="preserve">teachers </w:t>
      </w:r>
      <w:r>
        <w:t xml:space="preserve">can learn from all of these </w:t>
      </w:r>
      <w:r w:rsidR="659A6AAF">
        <w:t>professionals,</w:t>
      </w:r>
      <w:r>
        <w:t xml:space="preserve"> and any can assume the role of expert colleague where noted in the overview. This includes attendance at the Wednesday university session, </w:t>
      </w:r>
      <w:r w:rsidR="48C62326">
        <w:t xml:space="preserve">attendance at </w:t>
      </w:r>
      <w:r>
        <w:t xml:space="preserve">which is </w:t>
      </w:r>
      <w:r w:rsidR="3C739C4B">
        <w:t xml:space="preserve">therefore is </w:t>
      </w:r>
      <w:r>
        <w:t>arranged with the school.</w:t>
      </w:r>
    </w:p>
    <w:p w:rsidRPr="009D641E" w:rsidR="0002231F" w:rsidRDefault="4047BBB9" w14:paraId="00000098" w14:textId="4BC141BF" w14:noSpellErr="1">
      <w:pPr>
        <w:pStyle w:val="Heading2"/>
      </w:pPr>
      <w:bookmarkStart w:name="_Toc1107383503" w:id="2079745986"/>
      <w:r w:rsidR="4047BBB9">
        <w:rPr/>
        <w:t xml:space="preserve">The role of the </w:t>
      </w:r>
      <w:r w:rsidR="005A236F">
        <w:rPr/>
        <w:t xml:space="preserve">Brunel </w:t>
      </w:r>
      <w:r w:rsidR="4E44C2FB">
        <w:rPr/>
        <w:t>Student Teacher</w:t>
      </w:r>
      <w:r w:rsidR="005A236F">
        <w:rPr/>
        <w:t xml:space="preserve"> (BST)</w:t>
      </w:r>
      <w:bookmarkEnd w:id="2079745986"/>
    </w:p>
    <w:p w:rsidRPr="009D641E" w:rsidR="0002231F" w:rsidP="00310FD9" w:rsidRDefault="00F91611" w14:paraId="00000099" w14:textId="121B7AC0">
      <w:pPr>
        <w:numPr>
          <w:ilvl w:val="0"/>
          <w:numId w:val="5"/>
        </w:numPr>
        <w:spacing w:after="0"/>
      </w:pPr>
      <w:r w:rsidRPr="009D641E">
        <w:t xml:space="preserve">The </w:t>
      </w:r>
      <w:r w:rsidR="009A5E0B">
        <w:t>ITAP</w:t>
      </w:r>
      <w:r w:rsidRPr="009D641E">
        <w:t xml:space="preserve"> week will provide an opportunity for a rich depth of understanding in relation to one specific aspect of the curriculum. </w:t>
      </w:r>
      <w:r w:rsidRPr="009D641E" w:rsidR="6A98E46D">
        <w:t>Therefore,</w:t>
      </w:r>
      <w:r w:rsidRPr="009D641E">
        <w:t xml:space="preserve"> all activities are </w:t>
      </w:r>
      <w:r w:rsidRPr="009D641E" w:rsidR="20EDCA35">
        <w:t>compulsory,</w:t>
      </w:r>
      <w:r w:rsidRPr="009D641E">
        <w:t xml:space="preserve"> and attendance and engagement </w:t>
      </w:r>
      <w:r w:rsidR="009732ED">
        <w:t>are</w:t>
      </w:r>
      <w:r w:rsidRPr="009D641E">
        <w:t xml:space="preserve"> an expectation.</w:t>
      </w:r>
    </w:p>
    <w:p w:rsidRPr="009D641E" w:rsidR="0002231F" w:rsidP="00310FD9" w:rsidRDefault="4047BBB9" w14:paraId="0000009A" w14:textId="467A133E">
      <w:pPr>
        <w:numPr>
          <w:ilvl w:val="0"/>
          <w:numId w:val="5"/>
        </w:numPr>
        <w:spacing w:after="0"/>
      </w:pPr>
      <w:r>
        <w:t xml:space="preserve">In the week before the </w:t>
      </w:r>
      <w:r w:rsidR="7F385947">
        <w:t>ITAP</w:t>
      </w:r>
      <w:r>
        <w:t xml:space="preserve"> week, </w:t>
      </w:r>
      <w:r w:rsidR="4921661F">
        <w:t xml:space="preserve">student teachers </w:t>
      </w:r>
      <w:r>
        <w:t>ensure:</w:t>
      </w:r>
    </w:p>
    <w:p w:rsidRPr="009D641E" w:rsidR="0002231F" w:rsidP="00310FD9" w:rsidRDefault="4047BBB9" w14:paraId="0000009B" w14:textId="77777777">
      <w:pPr>
        <w:numPr>
          <w:ilvl w:val="1"/>
          <w:numId w:val="5"/>
        </w:numPr>
        <w:spacing w:after="0"/>
      </w:pPr>
      <w:r>
        <w:t>they are familiar with all activities;</w:t>
      </w:r>
    </w:p>
    <w:p w:rsidRPr="009D641E" w:rsidR="0002231F" w:rsidP="00310FD9" w:rsidRDefault="00F91611" w14:paraId="0000009C" w14:textId="7492C1D0">
      <w:pPr>
        <w:numPr>
          <w:ilvl w:val="1"/>
          <w:numId w:val="5"/>
        </w:numPr>
        <w:spacing w:after="0"/>
      </w:pPr>
      <w:r w:rsidRPr="009D641E">
        <w:t>they have spoken with the mentor about appropriate lessons to observe on Tuesday and lead on Thursday</w:t>
      </w:r>
      <w:r w:rsidR="00487338">
        <w:t xml:space="preserve"> and </w:t>
      </w:r>
      <w:r w:rsidRPr="009D641E">
        <w:t>Friday.</w:t>
      </w:r>
    </w:p>
    <w:p w:rsidRPr="009D641E" w:rsidR="0002231F" w:rsidP="00310FD9" w:rsidRDefault="4047BBB9" w14:paraId="0000009D" w14:textId="1CA18B1B">
      <w:pPr>
        <w:numPr>
          <w:ilvl w:val="0"/>
          <w:numId w:val="5"/>
        </w:numPr>
        <w:spacing w:after="0"/>
      </w:pPr>
      <w:r>
        <w:t xml:space="preserve">It is expected that </w:t>
      </w:r>
      <w:r w:rsidR="062CC3E6">
        <w:t xml:space="preserve">student teachers </w:t>
      </w:r>
      <w:r>
        <w:t>will demonstrate their professionalism by taking ownership of their own learning.</w:t>
      </w:r>
    </w:p>
    <w:p w:rsidRPr="00487338" w:rsidR="0002231F" w:rsidP="00310FD9" w:rsidRDefault="459DBC04" w14:paraId="0000009E" w14:textId="5F9F1C15">
      <w:pPr>
        <w:numPr>
          <w:ilvl w:val="0"/>
          <w:numId w:val="5"/>
        </w:numPr>
        <w:spacing w:after="0"/>
      </w:pPr>
      <w:r w:rsidRPr="00487338">
        <w:t xml:space="preserve">Student teachers </w:t>
      </w:r>
      <w:r w:rsidRPr="00487338" w:rsidR="4047BBB9">
        <w:t xml:space="preserve">should complete </w:t>
      </w:r>
      <w:r w:rsidRPr="00487338" w:rsidR="7F385947">
        <w:t>ITAP</w:t>
      </w:r>
      <w:r w:rsidRPr="00487338" w:rsidR="4047BBB9">
        <w:t xml:space="preserve"> week reading as directed, from the reading list provided.</w:t>
      </w:r>
    </w:p>
    <w:p w:rsidRPr="009D641E" w:rsidR="0002231F" w:rsidP="00310FD9" w:rsidRDefault="4047BBB9" w14:paraId="0000009F" w14:textId="4340C169">
      <w:pPr>
        <w:numPr>
          <w:ilvl w:val="0"/>
          <w:numId w:val="5"/>
        </w:numPr>
        <w:spacing w:after="0"/>
      </w:pPr>
      <w:r>
        <w:t xml:space="preserve">Allocated time is provided for critical analysis and reflection. </w:t>
      </w:r>
      <w:r w:rsidR="4EA1288B">
        <w:t xml:space="preserve">Student teachers </w:t>
      </w:r>
      <w:r>
        <w:t>should use this time for reading and writing tasks; completing these may involve study beyond the school day.</w:t>
      </w:r>
    </w:p>
    <w:p w:rsidRPr="009D641E" w:rsidR="0002231F" w:rsidP="00310FD9" w:rsidRDefault="1634474A" w14:paraId="000000A0" w14:textId="2648B2B0">
      <w:pPr>
        <w:numPr>
          <w:ilvl w:val="0"/>
          <w:numId w:val="5"/>
        </w:numPr>
      </w:pPr>
      <w:r>
        <w:t>D</w:t>
      </w:r>
      <w:r w:rsidR="4047BBB9">
        <w:t>ocumentation provided in the appendices should be used for tasks</w:t>
      </w:r>
      <w:r w:rsidR="0F3370E3">
        <w:t xml:space="preserve"> </w:t>
      </w:r>
      <w:r w:rsidR="4047BBB9">
        <w:t xml:space="preserve">throughout the week. </w:t>
      </w:r>
    </w:p>
    <w:p w:rsidRPr="009D641E" w:rsidR="0002231F" w:rsidRDefault="00F91611" w14:paraId="000000A1" w14:textId="77777777" w14:noSpellErr="1">
      <w:pPr>
        <w:pStyle w:val="Heading2"/>
      </w:pPr>
      <w:bookmarkStart w:name="_Toc2076770692" w:id="421048115"/>
      <w:r w:rsidR="00F91611">
        <w:rPr/>
        <w:t>The role of the mentor</w:t>
      </w:r>
      <w:bookmarkEnd w:id="421048115"/>
    </w:p>
    <w:p w:rsidRPr="009D641E" w:rsidR="0002231F" w:rsidP="00310FD9" w:rsidRDefault="00F91611" w14:paraId="000000A2" w14:textId="669E0A81">
      <w:pPr>
        <w:numPr>
          <w:ilvl w:val="0"/>
          <w:numId w:val="5"/>
        </w:numPr>
        <w:spacing w:after="0"/>
      </w:pPr>
      <w:r w:rsidRPr="009D641E">
        <w:t xml:space="preserve">Ensure a clear understanding of the content, structure and the literature that informs the </w:t>
      </w:r>
      <w:r w:rsidR="009A5E0B">
        <w:t>ITAP</w:t>
      </w:r>
      <w:r w:rsidRPr="009D641E">
        <w:t xml:space="preserve"> week through engagement with mentor </w:t>
      </w:r>
      <w:r w:rsidR="009732ED">
        <w:t>development</w:t>
      </w:r>
      <w:r w:rsidRPr="009D641E">
        <w:t xml:space="preserve"> activities.</w:t>
      </w:r>
    </w:p>
    <w:p w:rsidRPr="009D641E" w:rsidR="0002231F" w:rsidP="00310FD9" w:rsidRDefault="00F91611" w14:paraId="000000A3" w14:textId="30D3CFDE">
      <w:pPr>
        <w:numPr>
          <w:ilvl w:val="0"/>
          <w:numId w:val="5"/>
        </w:numPr>
        <w:spacing w:after="0"/>
      </w:pPr>
      <w:r w:rsidRPr="009D641E">
        <w:t xml:space="preserve">All activities are </w:t>
      </w:r>
      <w:r w:rsidRPr="009D641E" w:rsidR="0399A264">
        <w:t>compulsory,</w:t>
      </w:r>
      <w:r w:rsidRPr="009D641E">
        <w:t xml:space="preserve"> and BSTs’ attendance and engagement should be supported by mentors. Mentors should ensure the schedule for the week is followed and BSTs utilise the allocated time provided for critical analysis and reflection.</w:t>
      </w:r>
    </w:p>
    <w:p w:rsidRPr="009D641E" w:rsidR="0002231F" w:rsidP="00310FD9" w:rsidRDefault="00F91611" w14:paraId="000000A4" w14:textId="2507D17B">
      <w:pPr>
        <w:numPr>
          <w:ilvl w:val="0"/>
          <w:numId w:val="5"/>
        </w:numPr>
        <w:spacing w:after="0"/>
      </w:pPr>
      <w:r w:rsidRPr="009D641E">
        <w:t xml:space="preserve">In the week before the </w:t>
      </w:r>
      <w:r w:rsidR="009A5E0B">
        <w:t>ITAP</w:t>
      </w:r>
      <w:r w:rsidRPr="009D641E">
        <w:t xml:space="preserve"> week, mentors should:</w:t>
      </w:r>
    </w:p>
    <w:p w:rsidRPr="009D641E" w:rsidR="0002231F" w:rsidP="00310FD9" w:rsidRDefault="00F91611" w14:paraId="000000A5" w14:textId="5FDDBB86">
      <w:pPr>
        <w:numPr>
          <w:ilvl w:val="1"/>
          <w:numId w:val="5"/>
        </w:numPr>
        <w:spacing w:after="0"/>
      </w:pPr>
      <w:r w:rsidRPr="009D641E">
        <w:t xml:space="preserve">discuss all </w:t>
      </w:r>
      <w:r w:rsidR="009A5E0B">
        <w:t>ITAP</w:t>
      </w:r>
      <w:r w:rsidRPr="009D641E">
        <w:t xml:space="preserve"> week activities with BSTs;</w:t>
      </w:r>
    </w:p>
    <w:p w:rsidRPr="009D641E" w:rsidR="0002231F" w:rsidP="00310FD9" w:rsidRDefault="00F91611" w14:paraId="000000A6" w14:textId="5ADC1796">
      <w:pPr>
        <w:numPr>
          <w:ilvl w:val="1"/>
          <w:numId w:val="5"/>
        </w:numPr>
        <w:spacing w:after="0"/>
      </w:pPr>
      <w:r w:rsidRPr="009D641E">
        <w:t xml:space="preserve">schedule focused observations for the BST (Tuesday). This should include an opportunity for the BST to observe a full lesson based on the </w:t>
      </w:r>
      <w:r w:rsidR="009A5E0B">
        <w:t>ITAP</w:t>
      </w:r>
      <w:r w:rsidRPr="009D641E">
        <w:t xml:space="preserve"> week focus followed by a professional discussion with the teacher who delivered the lesson to explore pedagogical choices;</w:t>
      </w:r>
    </w:p>
    <w:p w:rsidRPr="009D641E" w:rsidR="0002231F" w:rsidP="00310FD9" w:rsidRDefault="00F91611" w14:paraId="000000A7" w14:textId="31EB24A8">
      <w:pPr>
        <w:numPr>
          <w:ilvl w:val="1"/>
          <w:numId w:val="5"/>
        </w:numPr>
        <w:spacing w:after="0"/>
      </w:pPr>
      <w:r w:rsidRPr="009D641E">
        <w:t xml:space="preserve">allocate time for the BSTs to teach based on the </w:t>
      </w:r>
      <w:r w:rsidR="009A5E0B">
        <w:t>ITAP</w:t>
      </w:r>
      <w:r w:rsidRPr="009D641E">
        <w:t xml:space="preserve"> week focus (Thursday and Friday).</w:t>
      </w:r>
    </w:p>
    <w:p w:rsidRPr="009D641E" w:rsidR="0002231F" w:rsidP="00310FD9" w:rsidRDefault="009732ED" w14:paraId="000000A8" w14:textId="1FDEE67E">
      <w:pPr>
        <w:numPr>
          <w:ilvl w:val="0"/>
          <w:numId w:val="5"/>
        </w:numPr>
      </w:pPr>
      <w:r>
        <w:t>D</w:t>
      </w:r>
      <w:r w:rsidRPr="009D641E" w:rsidR="00F91611">
        <w:t xml:space="preserve">ocumentation provided in the appendices should be used for </w:t>
      </w:r>
      <w:r w:rsidRPr="009D641E" w:rsidR="551CD9AB">
        <w:t xml:space="preserve">activities </w:t>
      </w:r>
      <w:r w:rsidRPr="009D641E" w:rsidR="00F91611">
        <w:t xml:space="preserve">throughout the week. </w:t>
      </w:r>
    </w:p>
    <w:p w:rsidRPr="009D641E" w:rsidR="0002231F" w:rsidRDefault="00F91611" w14:paraId="000000A9" w14:textId="46A1EE94" w14:noSpellErr="1">
      <w:pPr>
        <w:pStyle w:val="Heading2"/>
      </w:pPr>
      <w:bookmarkStart w:name="_Toc1721342728" w:id="328592857"/>
      <w:r w:rsidR="00F91611">
        <w:rPr/>
        <w:t xml:space="preserve">The role of </w:t>
      </w:r>
      <w:r w:rsidR="005A236F">
        <w:rPr/>
        <w:t>A</w:t>
      </w:r>
      <w:r w:rsidR="008E4339">
        <w:rPr/>
        <w:t>cademic staff</w:t>
      </w:r>
      <w:bookmarkEnd w:id="328592857"/>
    </w:p>
    <w:p w:rsidRPr="009D641E" w:rsidR="0002231F" w:rsidP="00310FD9" w:rsidRDefault="009732ED" w14:paraId="000000AA" w14:textId="0175B2E8">
      <w:pPr>
        <w:numPr>
          <w:ilvl w:val="0"/>
          <w:numId w:val="5"/>
        </w:numPr>
        <w:spacing w:after="0"/>
      </w:pPr>
      <w:r>
        <w:t>Academic staff</w:t>
      </w:r>
      <w:r w:rsidRPr="009D641E" w:rsidR="00F91611">
        <w:t xml:space="preserve"> will support BSTs and mentors throughout the </w:t>
      </w:r>
      <w:r w:rsidR="009A5E0B">
        <w:t>ITAP</w:t>
      </w:r>
      <w:r w:rsidRPr="009D641E" w:rsidR="00F91611">
        <w:t xml:space="preserve"> week.</w:t>
      </w:r>
    </w:p>
    <w:p w:rsidRPr="009D641E" w:rsidR="0002231F" w:rsidP="00310FD9" w:rsidRDefault="00F91611" w14:paraId="000000AB" w14:textId="6ACAFEA3">
      <w:pPr>
        <w:numPr>
          <w:ilvl w:val="0"/>
          <w:numId w:val="5"/>
        </w:numPr>
        <w:spacing w:after="0"/>
      </w:pPr>
      <w:r w:rsidRPr="009D641E">
        <w:t xml:space="preserve">University sessions will be led by </w:t>
      </w:r>
      <w:r w:rsidR="009732ED">
        <w:t>academic staff</w:t>
      </w:r>
      <w:r w:rsidRPr="009D641E">
        <w:t xml:space="preserve"> who will also facilitate peer to peer activities.</w:t>
      </w:r>
    </w:p>
    <w:p w:rsidRPr="009D641E" w:rsidR="0002231F" w:rsidP="00310FD9" w:rsidRDefault="00F91611" w14:paraId="000000AC" w14:textId="77777777">
      <w:pPr>
        <w:numPr>
          <w:ilvl w:val="0"/>
          <w:numId w:val="5"/>
        </w:numPr>
        <w:spacing w:after="0"/>
      </w:pPr>
      <w:r w:rsidRPr="009D641E">
        <w:t>BSTs will be supported to make connections between theory and practice and use their experiences in school to inform future practice.</w:t>
      </w:r>
    </w:p>
    <w:p w:rsidRPr="009D641E" w:rsidR="0002231F" w:rsidP="00310FD9" w:rsidRDefault="009732ED" w14:paraId="000000AD" w14:textId="200AEF1F">
      <w:pPr>
        <w:numPr>
          <w:ilvl w:val="0"/>
          <w:numId w:val="5"/>
        </w:numPr>
        <w:spacing w:after="0"/>
      </w:pPr>
      <w:r>
        <w:t>Academic staff</w:t>
      </w:r>
      <w:r w:rsidRPr="009D641E" w:rsidR="00F91611">
        <w:t xml:space="preserve"> will support mentors in ensuring the schedule for the week is followed and BSTs utilise the allocated time provided for critical analysis and reflection. </w:t>
      </w:r>
    </w:p>
    <w:p w:rsidRPr="009D641E" w:rsidR="0002231F" w:rsidP="00310FD9" w:rsidRDefault="001F5BB9" w14:paraId="000000AE" w14:textId="2C908107">
      <w:pPr>
        <w:numPr>
          <w:ilvl w:val="0"/>
          <w:numId w:val="5"/>
        </w:numPr>
      </w:pPr>
      <w:r>
        <w:t>Academic staff will e</w:t>
      </w:r>
      <w:r w:rsidRPr="009D641E" w:rsidR="00F91611">
        <w:t xml:space="preserve">xplore the impact and </w:t>
      </w:r>
      <w:r>
        <w:t xml:space="preserve">will </w:t>
      </w:r>
      <w:r w:rsidRPr="009D641E" w:rsidR="741FE54D">
        <w:t>q</w:t>
      </w:r>
      <w:r w:rsidRPr="009D641E" w:rsidR="00F91611">
        <w:t xml:space="preserve">uality </w:t>
      </w:r>
      <w:r w:rsidRPr="009D641E" w:rsidR="3F52F89A">
        <w:t>a</w:t>
      </w:r>
      <w:r w:rsidRPr="009D641E" w:rsidR="00F91611">
        <w:t xml:space="preserve">ssure the </w:t>
      </w:r>
      <w:r w:rsidR="009A5E0B">
        <w:t>ITAP</w:t>
      </w:r>
      <w:r w:rsidRPr="009D641E" w:rsidR="00F91611">
        <w:t xml:space="preserve"> week through </w:t>
      </w:r>
      <w:r>
        <w:t>WPLRs</w:t>
      </w:r>
      <w:r w:rsidRPr="009D641E" w:rsidR="00F91611">
        <w:t xml:space="preserve">, </w:t>
      </w:r>
      <w:r>
        <w:t>link tutor</w:t>
      </w:r>
      <w:r w:rsidRPr="009D641E" w:rsidR="00F91611">
        <w:t xml:space="preserve"> visits and tutorials.</w:t>
      </w:r>
    </w:p>
    <w:p w:rsidRPr="009D641E" w:rsidR="0002231F" w:rsidRDefault="00F91611" w14:paraId="000000AF" w14:textId="77777777" w14:noSpellErr="1">
      <w:pPr>
        <w:pStyle w:val="Heading2"/>
      </w:pPr>
      <w:bookmarkStart w:name="_Toc991856540" w:id="1118404820"/>
      <w:r w:rsidR="00F91611">
        <w:rPr/>
        <w:t>Unavoidable absences</w:t>
      </w:r>
      <w:bookmarkEnd w:id="1118404820"/>
    </w:p>
    <w:p w:rsidRPr="009D641E" w:rsidR="0002231F" w:rsidRDefault="00F91611" w14:paraId="000000B0" w14:textId="0FBC53F8">
      <w:r w:rsidRPr="009D641E">
        <w:t xml:space="preserve">Attendance throughout the </w:t>
      </w:r>
      <w:r w:rsidR="009A5E0B">
        <w:t>ITAP</w:t>
      </w:r>
      <w:r w:rsidRPr="009D641E">
        <w:t xml:space="preserve"> weeks is compulsory and, as with all aspects of the PGCE, BSTs should demonstrate their professionalism in making every effort to ensure they attend the full week.</w:t>
      </w:r>
    </w:p>
    <w:p w:rsidRPr="009D641E" w:rsidR="0002231F" w:rsidRDefault="00F91611" w14:paraId="000000B1" w14:textId="77777777">
      <w:r w:rsidRPr="009D641E">
        <w:t>In the event of unavoidable absence such as serious illness the following contingency measures can be put in place:</w:t>
      </w:r>
    </w:p>
    <w:p w:rsidRPr="009D641E" w:rsidR="0002231F" w:rsidRDefault="00F91611" w14:paraId="000000B2" w14:textId="77777777">
      <w:pPr>
        <w:spacing w:after="0"/>
      </w:pPr>
      <w:r w:rsidRPr="009D641E">
        <w:t>Attend to begin with and are then absent:</w:t>
      </w:r>
    </w:p>
    <w:p w:rsidRPr="009D641E" w:rsidR="0002231F" w:rsidP="00310FD9" w:rsidRDefault="00F91611" w14:paraId="000000B3" w14:textId="77777777">
      <w:pPr>
        <w:numPr>
          <w:ilvl w:val="0"/>
          <w:numId w:val="3"/>
        </w:numPr>
        <w:spacing w:after="0"/>
      </w:pPr>
      <w:r w:rsidRPr="009D641E">
        <w:t>BSTs continue the week on their return and proceed as per the overview.</w:t>
      </w:r>
    </w:p>
    <w:p w:rsidRPr="009D641E" w:rsidR="0002231F" w:rsidP="00310FD9" w:rsidRDefault="001F5BB9" w14:paraId="000000B4" w14:textId="4139E563">
      <w:pPr>
        <w:numPr>
          <w:ilvl w:val="0"/>
          <w:numId w:val="3"/>
        </w:numPr>
      </w:pPr>
      <w:r>
        <w:t>U</w:t>
      </w:r>
      <w:r w:rsidRPr="009D641E" w:rsidR="00F91611">
        <w:t xml:space="preserve">niversity sessions will be recorded and all resources available </w:t>
      </w:r>
      <w:r>
        <w:t>on Brightspace.</w:t>
      </w:r>
    </w:p>
    <w:p w:rsidRPr="009D641E" w:rsidR="0002231F" w:rsidRDefault="00F91611" w14:paraId="000000B5" w14:textId="34EFDE2D">
      <w:pPr>
        <w:spacing w:after="0"/>
      </w:pPr>
      <w:r w:rsidRPr="009D641E">
        <w:t xml:space="preserve">Absent to begin with and return to school during the </w:t>
      </w:r>
      <w:r w:rsidR="009A5E0B">
        <w:t>ITAP</w:t>
      </w:r>
      <w:r w:rsidRPr="009D641E">
        <w:t xml:space="preserve"> week:</w:t>
      </w:r>
    </w:p>
    <w:p w:rsidRPr="009D641E" w:rsidR="0002231F" w:rsidP="00310FD9" w:rsidRDefault="00F91611" w14:paraId="000000B6" w14:textId="22680FD6">
      <w:pPr>
        <w:numPr>
          <w:ilvl w:val="0"/>
          <w:numId w:val="9"/>
        </w:numPr>
        <w:spacing w:after="0"/>
      </w:pPr>
      <w:r w:rsidRPr="009D641E">
        <w:t xml:space="preserve">The BST should arrange with their mentor and school to complete the </w:t>
      </w:r>
      <w:r w:rsidR="009A5E0B">
        <w:t>ITAP</w:t>
      </w:r>
      <w:r w:rsidRPr="009D641E">
        <w:t xml:space="preserve"> week as scheduled starting on the day of their return.</w:t>
      </w:r>
    </w:p>
    <w:p w:rsidRPr="009D641E" w:rsidR="0002231F" w:rsidP="00310FD9" w:rsidRDefault="00F91611" w14:paraId="000000B7" w14:textId="2AB067BD">
      <w:pPr>
        <w:numPr>
          <w:ilvl w:val="0"/>
          <w:numId w:val="9"/>
        </w:numPr>
        <w:spacing w:after="0"/>
      </w:pPr>
      <w:r w:rsidRPr="009D641E">
        <w:t xml:space="preserve">If the </w:t>
      </w:r>
      <w:r w:rsidR="009A5E0B">
        <w:t>ITAP</w:t>
      </w:r>
      <w:r w:rsidRPr="009D641E">
        <w:t xml:space="preserve"> week cannot be scheduled to be completed in 5 consecutive days, it can be completed over 5 non-consecutive days.</w:t>
      </w:r>
    </w:p>
    <w:p w:rsidR="001F5BB9" w:rsidP="00310FD9" w:rsidRDefault="001F5BB9" w14:paraId="772F9074" w14:textId="77777777">
      <w:pPr>
        <w:numPr>
          <w:ilvl w:val="0"/>
          <w:numId w:val="9"/>
        </w:numPr>
        <w:spacing w:after="0"/>
      </w:pPr>
      <w:r>
        <w:t>U</w:t>
      </w:r>
      <w:r w:rsidRPr="009D641E" w:rsidR="00F91611">
        <w:t xml:space="preserve">niversity sessions will be recorded and all resources </w:t>
      </w:r>
      <w:r w:rsidRPr="009D641E" w:rsidR="4EAC5654">
        <w:t xml:space="preserve">will be </w:t>
      </w:r>
      <w:r w:rsidRPr="009D641E" w:rsidR="00F91611">
        <w:t xml:space="preserve">available </w:t>
      </w:r>
      <w:r>
        <w:t>on Brightspace.</w:t>
      </w:r>
      <w:r w:rsidRPr="009D641E">
        <w:t xml:space="preserve"> </w:t>
      </w:r>
    </w:p>
    <w:p w:rsidRPr="009D641E" w:rsidR="0002231F" w:rsidP="001F5BB9" w:rsidRDefault="00F91611" w14:paraId="000000B9" w14:textId="32D02BDD">
      <w:pPr>
        <w:spacing w:after="0"/>
      </w:pPr>
      <w:r w:rsidRPr="009D641E">
        <w:t>Absent for the whole week:</w:t>
      </w:r>
    </w:p>
    <w:p w:rsidRPr="009D641E" w:rsidR="0002231F" w:rsidP="00310FD9" w:rsidRDefault="00F91611" w14:paraId="000000BA" w14:textId="2A82D0B7">
      <w:pPr>
        <w:numPr>
          <w:ilvl w:val="0"/>
          <w:numId w:val="9"/>
        </w:numPr>
        <w:spacing w:after="0"/>
      </w:pPr>
      <w:r w:rsidRPr="009D641E">
        <w:t xml:space="preserve">The BST should arrange with their mentor and school to complete the </w:t>
      </w:r>
      <w:r w:rsidR="009A5E0B">
        <w:t>ITAP</w:t>
      </w:r>
      <w:r w:rsidRPr="009D641E">
        <w:t xml:space="preserve"> week as scheduled on a different week as soon as possible following their return.</w:t>
      </w:r>
    </w:p>
    <w:p w:rsidRPr="009D641E" w:rsidR="0002231F" w:rsidP="00310FD9" w:rsidRDefault="00F91611" w14:paraId="000000BB" w14:textId="144A7D28">
      <w:pPr>
        <w:numPr>
          <w:ilvl w:val="0"/>
          <w:numId w:val="9"/>
        </w:numPr>
        <w:spacing w:after="0"/>
      </w:pPr>
      <w:r w:rsidRPr="009D641E">
        <w:t xml:space="preserve">If the </w:t>
      </w:r>
      <w:r w:rsidR="009A5E0B">
        <w:t>ITAP</w:t>
      </w:r>
      <w:r w:rsidRPr="009D641E">
        <w:t xml:space="preserve"> week cannot be scheduled to be completed in one week, it can be completed over 5 non-consecutive days.</w:t>
      </w:r>
    </w:p>
    <w:p w:rsidRPr="009D641E" w:rsidR="0002231F" w:rsidP="00310FD9" w:rsidRDefault="001F5BB9" w14:paraId="000000BC" w14:textId="00E09EC2">
      <w:pPr>
        <w:numPr>
          <w:ilvl w:val="0"/>
          <w:numId w:val="9"/>
        </w:numPr>
      </w:pPr>
      <w:r>
        <w:t>U</w:t>
      </w:r>
      <w:r w:rsidRPr="009D641E" w:rsidR="00F91611">
        <w:t xml:space="preserve">niversity sessions will be recorded and all resources </w:t>
      </w:r>
      <w:r w:rsidRPr="009D641E" w:rsidR="2C9A9B60">
        <w:t xml:space="preserve">will be </w:t>
      </w:r>
      <w:r w:rsidRPr="009D641E" w:rsidR="00F91611">
        <w:t xml:space="preserve">available </w:t>
      </w:r>
      <w:r>
        <w:t>on Brightspace</w:t>
      </w:r>
      <w:r w:rsidRPr="009D641E" w:rsidR="00F91611">
        <w:t>.</w:t>
      </w:r>
    </w:p>
    <w:p w:rsidRPr="009D641E" w:rsidR="0002231F" w:rsidP="106C4D3B" w:rsidRDefault="106C4D3B" w14:paraId="000000BD" w14:textId="32918A29">
      <w:pPr>
        <w:jc w:val="left"/>
      </w:pPr>
      <w:r w:rsidRPr="009D641E">
        <w:t xml:space="preserve">Where possible, for the peer-to-peer activities, </w:t>
      </w:r>
      <w:r w:rsidR="001F5BB9">
        <w:t>academic staff</w:t>
      </w:r>
      <w:r w:rsidRPr="009D641E">
        <w:t xml:space="preserve"> will connect BSTs who have been absent. However, this is not guaranteed as it may not be practical.</w:t>
      </w:r>
    </w:p>
    <w:p w:rsidRPr="009D641E" w:rsidR="0002231F" w:rsidRDefault="0002231F" w14:paraId="000000BE" w14:textId="77777777"/>
    <w:p w:rsidRPr="009D641E" w:rsidR="0002231F" w:rsidRDefault="0002231F" w14:paraId="000000BF" w14:textId="77777777">
      <w:pPr>
        <w:spacing w:after="0"/>
      </w:pPr>
    </w:p>
    <w:p w:rsidRPr="009D641E" w:rsidR="0002231F" w:rsidRDefault="0002231F" w14:paraId="000000C0" w14:textId="77777777">
      <w:pPr>
        <w:widowControl w:val="0"/>
        <w:pBdr>
          <w:top w:val="nil"/>
          <w:left w:val="nil"/>
          <w:bottom w:val="nil"/>
          <w:right w:val="nil"/>
          <w:between w:val="nil"/>
        </w:pBdr>
        <w:spacing w:after="0"/>
        <w:jc w:val="left"/>
        <w:rPr>
          <w:color w:val="FF0000"/>
        </w:rPr>
      </w:pPr>
    </w:p>
    <w:p w:rsidRPr="009D641E" w:rsidR="0002231F" w:rsidRDefault="0002231F" w14:paraId="000000C1" w14:textId="77777777">
      <w:pPr>
        <w:widowControl w:val="0"/>
        <w:pBdr>
          <w:top w:val="nil"/>
          <w:left w:val="nil"/>
          <w:bottom w:val="nil"/>
          <w:right w:val="nil"/>
          <w:between w:val="nil"/>
        </w:pBdr>
        <w:spacing w:after="0"/>
        <w:jc w:val="left"/>
        <w:rPr>
          <w:color w:val="FF0000"/>
        </w:rPr>
      </w:pPr>
    </w:p>
    <w:p w:rsidRPr="009D641E" w:rsidR="0002231F" w:rsidRDefault="0002231F" w14:paraId="000000C2" w14:textId="77777777">
      <w:pPr>
        <w:widowControl w:val="0"/>
        <w:pBdr>
          <w:top w:val="nil"/>
          <w:left w:val="nil"/>
          <w:bottom w:val="nil"/>
          <w:right w:val="nil"/>
          <w:between w:val="nil"/>
        </w:pBdr>
        <w:spacing w:after="0"/>
        <w:jc w:val="left"/>
        <w:rPr>
          <w:color w:val="FF0000"/>
        </w:rPr>
      </w:pPr>
    </w:p>
    <w:p w:rsidRPr="009D641E" w:rsidR="0002231F" w:rsidRDefault="0002231F" w14:paraId="000000C3" w14:textId="77777777">
      <w:pPr>
        <w:pStyle w:val="Title"/>
      </w:pPr>
      <w:bookmarkStart w:name="_odf06nu369oj" w:colFirst="0" w:colLast="0" w:id="8"/>
      <w:bookmarkEnd w:id="8"/>
    </w:p>
    <w:p w:rsidR="005C12AD" w:rsidRDefault="005C12AD" w14:paraId="4B4F4F3F" w14:textId="77777777">
      <w:pPr>
        <w:rPr>
          <w:sz w:val="100"/>
          <w:szCs w:val="100"/>
        </w:rPr>
      </w:pPr>
      <w:r>
        <w:rPr>
          <w:sz w:val="100"/>
          <w:szCs w:val="100"/>
        </w:rPr>
        <w:br w:type="page"/>
      </w:r>
    </w:p>
    <w:p w:rsidRPr="009D641E" w:rsidR="0002231F" w:rsidRDefault="00F91611" w14:paraId="000000C4" w14:textId="09598BA8" w14:noSpellErr="1">
      <w:pPr>
        <w:pStyle w:val="Heading1"/>
        <w:spacing w:before="2000"/>
        <w:jc w:val="center"/>
        <w:rPr>
          <w:sz w:val="100"/>
          <w:szCs w:val="100"/>
        </w:rPr>
      </w:pPr>
      <w:bookmarkStart w:name="_Toc1427570265" w:id="778567796"/>
      <w:r w:rsidRPr="0594FF19" w:rsidR="00F91611">
        <w:rPr>
          <w:sz w:val="100"/>
          <w:szCs w:val="100"/>
        </w:rPr>
        <w:t>Guidance for the week - day by day</w:t>
      </w:r>
      <w:bookmarkEnd w:id="778567796"/>
    </w:p>
    <w:p w:rsidRPr="009D641E" w:rsidR="0002231F" w:rsidP="4CE4E56F" w:rsidRDefault="0002231F" w14:paraId="000000C6" w14:textId="7928F5B7">
      <w:pPr>
        <w:widowControl w:val="0"/>
        <w:pBdr>
          <w:top w:val="nil"/>
          <w:left w:val="nil"/>
          <w:bottom w:val="nil"/>
          <w:right w:val="nil"/>
          <w:between w:val="nil"/>
        </w:pBdr>
        <w:spacing w:after="0"/>
        <w:jc w:val="left"/>
        <w:rPr>
          <w:color w:val="FF0000"/>
        </w:rPr>
        <w:sectPr w:rsidRPr="009D641E" w:rsidR="0002231F" w:rsidSect="00F81CD3">
          <w:headerReference w:type="even" r:id="rId18"/>
          <w:headerReference w:type="default" r:id="rId19"/>
          <w:headerReference w:type="first" r:id="rId20"/>
          <w:pgSz w:w="11909" w:h="16834" w:orient="portrait"/>
          <w:pgMar w:top="873" w:right="1440" w:bottom="873" w:left="1440" w:header="720" w:footer="720" w:gutter="0"/>
          <w:cols w:space="720"/>
        </w:sectPr>
      </w:pPr>
    </w:p>
    <w:p w:rsidRPr="009D641E" w:rsidR="0002231F" w:rsidP="0594FF19" w:rsidRDefault="00F91611" w14:paraId="000000C7" w14:textId="2E117712" w14:noSpellErr="1">
      <w:pPr>
        <w:pStyle w:val="Heading2"/>
        <w:rPr>
          <w:i w:val="1"/>
          <w:iCs w:val="1"/>
          <w:color w:val="FF0000"/>
          <w:u w:val="none"/>
        </w:rPr>
      </w:pPr>
      <w:bookmarkStart w:name="_Toc112940284" w:id="989294628"/>
      <w:r w:rsidR="00F91611">
        <w:rPr/>
        <w:t>Monday</w:t>
      </w:r>
      <w:bookmarkEnd w:id="989294628"/>
    </w:p>
    <w:p w:rsidRPr="009D641E" w:rsidR="469562A7" w:rsidP="707E96E6" w:rsidRDefault="00A5047D" w14:paraId="1C4D97A5" w14:textId="7E48B5DB">
      <w:pPr>
        <w:spacing w:after="0"/>
      </w:pPr>
      <w:r>
        <w:rPr>
          <w:noProof/>
        </w:rPr>
        <w:drawing>
          <wp:inline distT="0" distB="0" distL="0" distR="0" wp14:anchorId="46758FD7" wp14:editId="73BCC594">
            <wp:extent cx="5733415" cy="7823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3415" cy="782320"/>
                    </a:xfrm>
                    <a:prstGeom prst="rect">
                      <a:avLst/>
                    </a:prstGeom>
                  </pic:spPr>
                </pic:pic>
              </a:graphicData>
            </a:graphic>
          </wp:inline>
        </w:drawing>
      </w:r>
    </w:p>
    <w:p w:rsidRPr="009D641E" w:rsidR="00F91611" w:rsidP="68E8D9EF" w:rsidRDefault="4047BBB9" w14:paraId="54D27787" w14:textId="077AB906">
      <w:pPr>
        <w:rPr>
          <w:b/>
          <w:bCs/>
        </w:rPr>
      </w:pPr>
      <w:r w:rsidRPr="5494DF15">
        <w:rPr>
          <w:b/>
          <w:bCs/>
        </w:rPr>
        <w:t>Session 1</w:t>
      </w:r>
      <w:r w:rsidRPr="5494DF15" w:rsidR="4F82EFC1">
        <w:rPr>
          <w:b/>
          <w:bCs/>
        </w:rPr>
        <w:t xml:space="preserve"> – Introduction to the week</w:t>
      </w:r>
      <w:r w:rsidRPr="5494DF15" w:rsidR="26BA6B2A">
        <w:rPr>
          <w:b/>
          <w:bCs/>
        </w:rPr>
        <w:t>, exploring the focus and expectations</w:t>
      </w:r>
    </w:p>
    <w:p w:rsidRPr="009D641E" w:rsidR="30BB4F85" w:rsidP="68E8D9EF" w:rsidRDefault="30BB4F85" w14:paraId="5D62D280" w14:textId="77777777">
      <w:pPr>
        <w:spacing w:after="0"/>
      </w:pPr>
      <w:r w:rsidRPr="009D641E">
        <w:t>Aims of the session</w:t>
      </w:r>
    </w:p>
    <w:p w:rsidRPr="009D641E" w:rsidR="30BB4F85" w:rsidP="00310FD9" w:rsidRDefault="7E0FE4CD" w14:paraId="44331E0F" w14:textId="6A45A2F6">
      <w:pPr>
        <w:pStyle w:val="NormalWeb"/>
        <w:numPr>
          <w:ilvl w:val="0"/>
          <w:numId w:val="14"/>
        </w:numPr>
        <w:spacing w:before="0" w:beforeAutospacing="0" w:after="0" w:afterAutospacing="0"/>
        <w:rPr>
          <w:rFonts w:ascii="Calibri" w:hAnsi="Calibri" w:cs="Calibri"/>
          <w:color w:val="222222"/>
          <w:sz w:val="22"/>
          <w:szCs w:val="22"/>
        </w:rPr>
      </w:pPr>
      <w:r w:rsidRPr="009D641E">
        <w:rPr>
          <w:rFonts w:ascii="Calibri" w:hAnsi="Calibri" w:cs="Calibri"/>
          <w:color w:val="222222"/>
          <w:sz w:val="22"/>
          <w:szCs w:val="22"/>
        </w:rPr>
        <w:t xml:space="preserve">To </w:t>
      </w:r>
      <w:r w:rsidRPr="009D641E" w:rsidR="1566672F">
        <w:rPr>
          <w:rFonts w:ascii="Calibri" w:hAnsi="Calibri" w:cs="Calibri"/>
          <w:color w:val="222222"/>
          <w:sz w:val="22"/>
          <w:szCs w:val="22"/>
        </w:rPr>
        <w:t xml:space="preserve">know </w:t>
      </w:r>
      <w:r w:rsidRPr="009D641E" w:rsidR="5B1FFCD8">
        <w:rPr>
          <w:rFonts w:ascii="Calibri" w:hAnsi="Calibri" w:cs="Calibri"/>
          <w:color w:val="222222"/>
          <w:sz w:val="22"/>
          <w:szCs w:val="22"/>
        </w:rPr>
        <w:t xml:space="preserve">the format </w:t>
      </w:r>
      <w:r w:rsidRPr="009D641E" w:rsidR="53B48A06">
        <w:rPr>
          <w:rFonts w:ascii="Calibri" w:hAnsi="Calibri" w:cs="Calibri"/>
          <w:color w:val="222222"/>
          <w:sz w:val="22"/>
          <w:szCs w:val="22"/>
        </w:rPr>
        <w:t xml:space="preserve">of </w:t>
      </w:r>
      <w:r w:rsidRPr="009D641E" w:rsidR="5B1FFCD8">
        <w:rPr>
          <w:rFonts w:ascii="Calibri" w:hAnsi="Calibri" w:cs="Calibri"/>
          <w:color w:val="222222"/>
          <w:sz w:val="22"/>
          <w:szCs w:val="22"/>
        </w:rPr>
        <w:t xml:space="preserve">the Intensive Training </w:t>
      </w:r>
      <w:r w:rsidR="006F1752">
        <w:rPr>
          <w:rFonts w:ascii="Calibri" w:hAnsi="Calibri" w:cs="Calibri"/>
          <w:color w:val="222222"/>
          <w:sz w:val="22"/>
          <w:szCs w:val="22"/>
        </w:rPr>
        <w:t>and P</w:t>
      </w:r>
      <w:r w:rsidRPr="009D641E" w:rsidR="5B1FFCD8">
        <w:rPr>
          <w:rFonts w:ascii="Calibri" w:hAnsi="Calibri" w:cs="Calibri"/>
          <w:color w:val="222222"/>
          <w:sz w:val="22"/>
          <w:szCs w:val="22"/>
        </w:rPr>
        <w:t xml:space="preserve">ractice </w:t>
      </w:r>
      <w:r w:rsidRPr="009D641E" w:rsidR="13F02651">
        <w:rPr>
          <w:rFonts w:ascii="Calibri" w:hAnsi="Calibri" w:cs="Calibri"/>
          <w:color w:val="222222"/>
          <w:sz w:val="22"/>
          <w:szCs w:val="22"/>
        </w:rPr>
        <w:t>week</w:t>
      </w:r>
    </w:p>
    <w:p w:rsidRPr="009D641E" w:rsidR="1C093C35" w:rsidP="00310FD9" w:rsidRDefault="19A179AC" w14:paraId="69C81E39" w14:textId="696EA23B">
      <w:pPr>
        <w:pStyle w:val="NormalWeb"/>
        <w:numPr>
          <w:ilvl w:val="0"/>
          <w:numId w:val="14"/>
        </w:numPr>
        <w:spacing w:before="0" w:beforeAutospacing="0" w:after="0" w:afterAutospacing="0"/>
        <w:rPr>
          <w:rFonts w:ascii="Calibri" w:hAnsi="Calibri" w:cs="Calibri"/>
          <w:color w:val="222222"/>
          <w:sz w:val="22"/>
          <w:szCs w:val="22"/>
        </w:rPr>
      </w:pPr>
      <w:r w:rsidRPr="009D641E">
        <w:rPr>
          <w:rFonts w:ascii="Calibri" w:hAnsi="Calibri" w:cs="Calibri"/>
          <w:color w:val="222222"/>
          <w:sz w:val="22"/>
          <w:szCs w:val="22"/>
        </w:rPr>
        <w:t>To ex</w:t>
      </w:r>
      <w:r w:rsidRPr="009D641E" w:rsidR="2CB57930">
        <w:rPr>
          <w:rFonts w:ascii="Calibri" w:hAnsi="Calibri" w:cs="Calibri"/>
          <w:color w:val="222222"/>
          <w:sz w:val="22"/>
          <w:szCs w:val="22"/>
        </w:rPr>
        <w:t>plore the focus of the week</w:t>
      </w:r>
    </w:p>
    <w:p w:rsidRPr="009D641E" w:rsidR="039258E5" w:rsidP="00310FD9" w:rsidRDefault="5987CD0D" w14:paraId="0634355E" w14:textId="2DAAC73F">
      <w:pPr>
        <w:pStyle w:val="NormalWeb"/>
        <w:numPr>
          <w:ilvl w:val="0"/>
          <w:numId w:val="14"/>
        </w:numPr>
        <w:spacing w:before="0" w:beforeAutospacing="0" w:after="0" w:afterAutospacing="0"/>
        <w:rPr>
          <w:rFonts w:ascii="Calibri" w:hAnsi="Calibri" w:cs="Calibri"/>
          <w:color w:val="222222"/>
          <w:sz w:val="22"/>
          <w:szCs w:val="22"/>
        </w:rPr>
      </w:pPr>
      <w:r w:rsidRPr="261B658C">
        <w:rPr>
          <w:rFonts w:ascii="Calibri" w:hAnsi="Calibri" w:cs="Calibri"/>
          <w:color w:val="222222"/>
          <w:sz w:val="22"/>
          <w:szCs w:val="22"/>
        </w:rPr>
        <w:t xml:space="preserve">To </w:t>
      </w:r>
      <w:r w:rsidRPr="261B658C" w:rsidR="5AC7FD9E">
        <w:rPr>
          <w:rFonts w:ascii="Calibri" w:hAnsi="Calibri" w:cs="Calibri"/>
          <w:color w:val="222222"/>
          <w:sz w:val="22"/>
          <w:szCs w:val="22"/>
        </w:rPr>
        <w:t xml:space="preserve">understand </w:t>
      </w:r>
      <w:r w:rsidRPr="261B658C" w:rsidR="2CB57930">
        <w:rPr>
          <w:rFonts w:ascii="Calibri" w:hAnsi="Calibri" w:cs="Calibri"/>
          <w:color w:val="222222"/>
          <w:sz w:val="22"/>
          <w:szCs w:val="22"/>
        </w:rPr>
        <w:t>the expectations of the week</w:t>
      </w:r>
    </w:p>
    <w:p w:rsidRPr="00BD5BC1" w:rsidR="004C370A" w:rsidP="00310FD9" w:rsidRDefault="5721A2CA" w14:paraId="43A1334D" w14:textId="7344AE61">
      <w:pPr>
        <w:pStyle w:val="NormalWeb"/>
        <w:numPr>
          <w:ilvl w:val="0"/>
          <w:numId w:val="15"/>
        </w:numPr>
        <w:spacing w:before="0" w:beforeAutospacing="0" w:after="0" w:afterAutospacing="0"/>
        <w:textAlignment w:val="baseline"/>
        <w:rPr>
          <w:rFonts w:ascii="Calibri" w:hAnsi="Calibri" w:cs="Calibri"/>
          <w:color w:val="222222"/>
          <w:sz w:val="22"/>
          <w:szCs w:val="22"/>
        </w:rPr>
      </w:pPr>
      <w:r w:rsidRPr="261B658C">
        <w:rPr>
          <w:rFonts w:ascii="Calibri" w:hAnsi="Calibri" w:cs="Calibri"/>
          <w:color w:val="222222"/>
          <w:sz w:val="22"/>
          <w:szCs w:val="22"/>
        </w:rPr>
        <w:t xml:space="preserve">To </w:t>
      </w:r>
      <w:r w:rsidRPr="261B658C" w:rsidR="546858CE">
        <w:rPr>
          <w:rFonts w:ascii="Calibri" w:hAnsi="Calibri" w:cs="Calibri"/>
          <w:color w:val="222222"/>
          <w:sz w:val="22"/>
          <w:szCs w:val="22"/>
        </w:rPr>
        <w:t>re</w:t>
      </w:r>
      <w:r w:rsidRPr="261B658C" w:rsidR="0667A591">
        <w:rPr>
          <w:rFonts w:ascii="Calibri" w:hAnsi="Calibri" w:cs="Calibri"/>
          <w:color w:val="222222"/>
          <w:sz w:val="22"/>
          <w:szCs w:val="22"/>
        </w:rPr>
        <w:t>vi</w:t>
      </w:r>
      <w:r w:rsidRPr="261B658C" w:rsidR="14D83A4A">
        <w:rPr>
          <w:rFonts w:ascii="Calibri" w:hAnsi="Calibri" w:cs="Calibri"/>
          <w:color w:val="222222"/>
          <w:sz w:val="22"/>
          <w:szCs w:val="22"/>
        </w:rPr>
        <w:t>ew</w:t>
      </w:r>
      <w:r w:rsidRPr="261B658C" w:rsidR="546858CE">
        <w:rPr>
          <w:rFonts w:ascii="Calibri" w:hAnsi="Calibri" w:cs="Calibri"/>
          <w:color w:val="222222"/>
          <w:sz w:val="22"/>
          <w:szCs w:val="22"/>
        </w:rPr>
        <w:t xml:space="preserve"> what is meant by </w:t>
      </w:r>
      <w:r w:rsidRPr="261B658C" w:rsidR="1A0E18CD">
        <w:rPr>
          <w:rFonts w:ascii="Calibri" w:hAnsi="Calibri" w:cs="Calibri"/>
          <w:color w:val="222222"/>
          <w:sz w:val="22"/>
          <w:szCs w:val="22"/>
        </w:rPr>
        <w:t>adaptive teaching</w:t>
      </w:r>
      <w:r w:rsidR="00A5047D">
        <w:rPr>
          <w:rFonts w:ascii="Calibri" w:hAnsi="Calibri" w:cs="Calibri"/>
          <w:color w:val="222222"/>
          <w:sz w:val="22"/>
          <w:szCs w:val="22"/>
        </w:rPr>
        <w:t xml:space="preserve">, High Quality </w:t>
      </w:r>
      <w:r w:rsidRPr="00A5047D" w:rsidR="00A5047D">
        <w:rPr>
          <w:rFonts w:ascii="Calibri" w:hAnsi="Calibri" w:cs="Calibri"/>
          <w:color w:val="222222"/>
          <w:sz w:val="22"/>
          <w:szCs w:val="22"/>
        </w:rPr>
        <w:t xml:space="preserve">Teaching </w:t>
      </w:r>
      <w:r w:rsidRPr="00A5047D" w:rsidR="16D11A18">
        <w:rPr>
          <w:rFonts w:ascii="Calibri" w:hAnsi="Calibri" w:cs="Calibri"/>
          <w:color w:val="222222"/>
          <w:sz w:val="22"/>
          <w:szCs w:val="22"/>
        </w:rPr>
        <w:t>(HQT)</w:t>
      </w:r>
      <w:r w:rsidRPr="261B658C" w:rsidR="70905862">
        <w:rPr>
          <w:rFonts w:ascii="Calibri" w:hAnsi="Calibri" w:cs="Calibri"/>
          <w:color w:val="222222"/>
          <w:sz w:val="22"/>
          <w:szCs w:val="22"/>
        </w:rPr>
        <w:t xml:space="preserve"> and Inclusion</w:t>
      </w:r>
      <w:r w:rsidRPr="261B658C" w:rsidR="40CC0F86">
        <w:rPr>
          <w:rFonts w:ascii="Calibri" w:hAnsi="Calibri" w:cs="Calibri"/>
          <w:color w:val="222222"/>
          <w:sz w:val="22"/>
          <w:szCs w:val="22"/>
        </w:rPr>
        <w:t>,</w:t>
      </w:r>
      <w:r w:rsidRPr="261B658C" w:rsidR="70905862">
        <w:rPr>
          <w:rFonts w:ascii="Calibri" w:hAnsi="Calibri" w:cs="Calibri"/>
          <w:color w:val="222222"/>
          <w:sz w:val="22"/>
          <w:szCs w:val="22"/>
        </w:rPr>
        <w:t xml:space="preserve"> and to reflect on and share student teachers’ success in this component thus far</w:t>
      </w:r>
    </w:p>
    <w:p w:rsidRPr="00BD5BC1" w:rsidR="004C370A" w:rsidP="00310FD9" w:rsidRDefault="5D49AC36" w14:paraId="50D7F5D8" w14:textId="0B6FFF47">
      <w:pPr>
        <w:pStyle w:val="NormalWeb"/>
        <w:numPr>
          <w:ilvl w:val="0"/>
          <w:numId w:val="15"/>
        </w:numPr>
        <w:spacing w:before="0" w:beforeAutospacing="0" w:after="0" w:afterAutospacing="0"/>
        <w:textAlignment w:val="baseline"/>
        <w:rPr>
          <w:rFonts w:ascii="Calibri" w:hAnsi="Calibri" w:cs="Calibri"/>
          <w:color w:val="222222"/>
          <w:sz w:val="22"/>
          <w:szCs w:val="22"/>
        </w:rPr>
      </w:pPr>
      <w:r w:rsidRPr="00BD5BC1">
        <w:rPr>
          <w:rFonts w:ascii="Calibri" w:hAnsi="Calibri" w:cs="Calibri"/>
          <w:color w:val="222222"/>
          <w:sz w:val="22"/>
          <w:szCs w:val="22"/>
        </w:rPr>
        <w:t xml:space="preserve">To </w:t>
      </w:r>
      <w:r w:rsidRPr="00BD5BC1" w:rsidR="3AC0C9B8">
        <w:rPr>
          <w:rFonts w:ascii="Calibri" w:hAnsi="Calibri" w:cs="Calibri"/>
          <w:color w:val="222222"/>
          <w:sz w:val="22"/>
          <w:szCs w:val="22"/>
        </w:rPr>
        <w:t>understand how</w:t>
      </w:r>
      <w:r w:rsidRPr="00BD5BC1" w:rsidR="0F2E29A8">
        <w:rPr>
          <w:rFonts w:ascii="Calibri" w:hAnsi="Calibri" w:cs="Calibri"/>
          <w:color w:val="222222"/>
          <w:sz w:val="22"/>
          <w:szCs w:val="22"/>
        </w:rPr>
        <w:t xml:space="preserve"> </w:t>
      </w:r>
      <w:r w:rsidRPr="00BD5BC1" w:rsidR="7FDB41FA">
        <w:rPr>
          <w:rFonts w:ascii="Calibri" w:hAnsi="Calibri" w:cs="Calibri"/>
          <w:color w:val="222222"/>
          <w:sz w:val="22"/>
          <w:szCs w:val="22"/>
        </w:rPr>
        <w:t xml:space="preserve">scaffolding </w:t>
      </w:r>
      <w:r w:rsidRPr="00BD5BC1" w:rsidR="3AC0C9B8">
        <w:rPr>
          <w:rFonts w:ascii="Calibri" w:hAnsi="Calibri" w:cs="Calibri"/>
          <w:color w:val="222222"/>
          <w:sz w:val="22"/>
          <w:szCs w:val="22"/>
        </w:rPr>
        <w:t xml:space="preserve">can </w:t>
      </w:r>
      <w:r w:rsidRPr="00BD5BC1" w:rsidR="19A165E2">
        <w:rPr>
          <w:rFonts w:ascii="Calibri" w:hAnsi="Calibri" w:cs="Calibri"/>
          <w:color w:val="222222"/>
          <w:sz w:val="22"/>
          <w:szCs w:val="22"/>
        </w:rPr>
        <w:t xml:space="preserve">address a range of barriers to </w:t>
      </w:r>
      <w:r w:rsidRPr="00BD5BC1" w:rsidR="3AC0C9B8">
        <w:rPr>
          <w:rFonts w:ascii="Calibri" w:hAnsi="Calibri" w:cs="Calibri"/>
          <w:color w:val="222222"/>
          <w:sz w:val="22"/>
          <w:szCs w:val="22"/>
        </w:rPr>
        <w:t>learning</w:t>
      </w:r>
    </w:p>
    <w:p w:rsidRPr="00BD5BC1" w:rsidR="004C370A" w:rsidP="00310FD9" w:rsidRDefault="3AC0C9B8" w14:paraId="49608973" w14:textId="393BAF11">
      <w:pPr>
        <w:pStyle w:val="NormalWeb"/>
        <w:numPr>
          <w:ilvl w:val="0"/>
          <w:numId w:val="15"/>
        </w:numPr>
        <w:spacing w:before="0" w:beforeAutospacing="0" w:after="0" w:afterAutospacing="0"/>
        <w:textAlignment w:val="baseline"/>
        <w:rPr>
          <w:rFonts w:ascii="Calibri" w:hAnsi="Calibri" w:cs="Calibri"/>
          <w:color w:val="222222"/>
          <w:sz w:val="22"/>
          <w:szCs w:val="22"/>
        </w:rPr>
      </w:pPr>
      <w:r w:rsidRPr="261B658C">
        <w:rPr>
          <w:rFonts w:ascii="Calibri" w:hAnsi="Calibri" w:cs="Calibri"/>
          <w:color w:val="222222"/>
          <w:sz w:val="22"/>
          <w:szCs w:val="22"/>
        </w:rPr>
        <w:t xml:space="preserve">To be equipped with a range of </w:t>
      </w:r>
      <w:r w:rsidRPr="261B658C" w:rsidR="6C476867">
        <w:rPr>
          <w:rFonts w:ascii="Calibri" w:hAnsi="Calibri" w:cs="Calibri"/>
          <w:color w:val="222222"/>
          <w:sz w:val="22"/>
          <w:szCs w:val="22"/>
        </w:rPr>
        <w:t>scaffolding</w:t>
      </w:r>
      <w:r w:rsidRPr="261B658C">
        <w:rPr>
          <w:rFonts w:ascii="Calibri" w:hAnsi="Calibri" w:cs="Calibri"/>
          <w:color w:val="222222"/>
          <w:sz w:val="22"/>
          <w:szCs w:val="22"/>
        </w:rPr>
        <w:t xml:space="preserve"> strategies</w:t>
      </w:r>
      <w:r w:rsidRPr="261B658C" w:rsidR="28B71183">
        <w:rPr>
          <w:rFonts w:ascii="Calibri" w:hAnsi="Calibri" w:cs="Calibri"/>
          <w:color w:val="222222"/>
          <w:sz w:val="22"/>
          <w:szCs w:val="22"/>
        </w:rPr>
        <w:t>, physical or otherwise</w:t>
      </w:r>
    </w:p>
    <w:p w:rsidRPr="00BD5BC1" w:rsidR="6F04CE62" w:rsidP="00310FD9" w:rsidRDefault="254DD97C" w14:paraId="03072308" w14:textId="5F93D04B">
      <w:pPr>
        <w:pStyle w:val="NormalWeb"/>
        <w:numPr>
          <w:ilvl w:val="0"/>
          <w:numId w:val="15"/>
        </w:numPr>
        <w:spacing w:before="0" w:beforeAutospacing="0" w:after="0" w:afterAutospacing="0"/>
        <w:rPr>
          <w:rFonts w:ascii="Calibri" w:hAnsi="Calibri" w:cs="Calibri"/>
          <w:color w:val="222222"/>
          <w:sz w:val="22"/>
          <w:szCs w:val="22"/>
        </w:rPr>
      </w:pPr>
      <w:r w:rsidRPr="5494DF15">
        <w:rPr>
          <w:rFonts w:ascii="Calibri" w:hAnsi="Calibri" w:cs="Calibri"/>
          <w:color w:val="222222"/>
          <w:sz w:val="22"/>
          <w:szCs w:val="22"/>
        </w:rPr>
        <w:t xml:space="preserve">To understand that scaffolding involves </w:t>
      </w:r>
      <w:r w:rsidRPr="5494DF15" w:rsidR="63684D1A">
        <w:rPr>
          <w:rFonts w:ascii="Calibri" w:hAnsi="Calibri" w:cs="Calibri"/>
          <w:color w:val="222222"/>
          <w:sz w:val="22"/>
          <w:szCs w:val="22"/>
        </w:rPr>
        <w:t>planning for</w:t>
      </w:r>
      <w:r w:rsidRPr="5494DF15">
        <w:rPr>
          <w:rFonts w:ascii="Calibri" w:hAnsi="Calibri" w:cs="Calibri"/>
          <w:color w:val="222222"/>
          <w:sz w:val="22"/>
          <w:szCs w:val="22"/>
        </w:rPr>
        <w:t xml:space="preserve"> </w:t>
      </w:r>
      <w:r w:rsidRPr="5494DF15" w:rsidR="433A7148">
        <w:rPr>
          <w:rFonts w:ascii="Calibri" w:hAnsi="Calibri" w:cs="Calibri"/>
          <w:color w:val="222222"/>
          <w:sz w:val="22"/>
          <w:szCs w:val="22"/>
        </w:rPr>
        <w:t xml:space="preserve">potential </w:t>
      </w:r>
      <w:r w:rsidRPr="5494DF15" w:rsidR="755DA880">
        <w:rPr>
          <w:rFonts w:ascii="Calibri" w:hAnsi="Calibri" w:cs="Calibri"/>
          <w:color w:val="222222"/>
          <w:sz w:val="22"/>
          <w:szCs w:val="22"/>
        </w:rPr>
        <w:t xml:space="preserve">barriers to </w:t>
      </w:r>
      <w:r w:rsidRPr="5494DF15" w:rsidR="11B76097">
        <w:rPr>
          <w:rFonts w:ascii="Calibri" w:hAnsi="Calibri" w:cs="Calibri"/>
          <w:color w:val="222222"/>
          <w:sz w:val="22"/>
          <w:szCs w:val="22"/>
        </w:rPr>
        <w:t>learning</w:t>
      </w:r>
      <w:r w:rsidRPr="5494DF15">
        <w:rPr>
          <w:rFonts w:ascii="Calibri" w:hAnsi="Calibri" w:cs="Calibri"/>
          <w:color w:val="222222"/>
          <w:sz w:val="22"/>
          <w:szCs w:val="22"/>
        </w:rPr>
        <w:t xml:space="preserve"> </w:t>
      </w:r>
      <w:r w:rsidRPr="5494DF15" w:rsidR="2945F3A2">
        <w:rPr>
          <w:rFonts w:ascii="Calibri" w:hAnsi="Calibri" w:cs="Calibri"/>
          <w:color w:val="222222"/>
          <w:sz w:val="22"/>
          <w:szCs w:val="22"/>
        </w:rPr>
        <w:t xml:space="preserve">and responding </w:t>
      </w:r>
      <w:r w:rsidRPr="5494DF15" w:rsidR="1E01077C">
        <w:rPr>
          <w:rFonts w:ascii="Calibri" w:hAnsi="Calibri" w:cs="Calibri"/>
          <w:color w:val="222222"/>
          <w:sz w:val="22"/>
          <w:szCs w:val="22"/>
        </w:rPr>
        <w:t xml:space="preserve">to </w:t>
      </w:r>
      <w:r w:rsidRPr="5494DF15" w:rsidR="19A1DE00">
        <w:rPr>
          <w:rFonts w:ascii="Calibri" w:hAnsi="Calibri" w:cs="Calibri"/>
          <w:color w:val="222222"/>
          <w:sz w:val="22"/>
          <w:szCs w:val="22"/>
        </w:rPr>
        <w:t>individual needs</w:t>
      </w:r>
      <w:r w:rsidRPr="5494DF15" w:rsidR="1E01077C">
        <w:rPr>
          <w:rFonts w:ascii="Calibri" w:hAnsi="Calibri" w:cs="Calibri"/>
          <w:color w:val="222222"/>
          <w:sz w:val="22"/>
          <w:szCs w:val="22"/>
        </w:rPr>
        <w:t xml:space="preserve"> in the moment </w:t>
      </w:r>
    </w:p>
    <w:p w:rsidRPr="00BD5BC1" w:rsidR="5E27AA59" w:rsidP="00310FD9" w:rsidRDefault="136CB605" w14:paraId="218D4FFE" w14:textId="5BBBFD64">
      <w:pPr>
        <w:pStyle w:val="NormalWeb"/>
        <w:numPr>
          <w:ilvl w:val="0"/>
          <w:numId w:val="15"/>
        </w:numPr>
        <w:spacing w:before="0" w:beforeAutospacing="0" w:after="0" w:afterAutospacing="0"/>
        <w:rPr>
          <w:rFonts w:ascii="Calibri" w:hAnsi="Calibri" w:cs="Calibri"/>
          <w:color w:val="222222"/>
          <w:sz w:val="22"/>
          <w:szCs w:val="22"/>
        </w:rPr>
      </w:pPr>
      <w:r w:rsidRPr="5494DF15">
        <w:rPr>
          <w:rFonts w:ascii="Calibri" w:hAnsi="Calibri" w:cs="Calibri"/>
          <w:color w:val="222222"/>
          <w:sz w:val="22"/>
          <w:szCs w:val="22"/>
        </w:rPr>
        <w:t>To understand the importance of having high expectations of all pupils and to not limit learning</w:t>
      </w:r>
    </w:p>
    <w:p w:rsidRPr="00BD5BC1" w:rsidR="5E27AA59" w:rsidP="5494DF15" w:rsidRDefault="5E27AA59" w14:paraId="7C0536E6" w14:textId="078D5845">
      <w:pPr>
        <w:spacing w:after="0"/>
      </w:pPr>
    </w:p>
    <w:p w:rsidR="008A1B15" w:rsidP="5494DF15" w:rsidRDefault="1CA2DC26" w14:paraId="20B6077F" w14:textId="77777777">
      <w:pPr>
        <w:spacing w:after="0"/>
      </w:pPr>
      <w:r w:rsidRPr="5494DF15">
        <w:t>This session will review and build on student teachers’ prior learning and their experiences in school during placement 1. Specific key ideas that are reconsidered are</w:t>
      </w:r>
      <w:r w:rsidR="008A1B15">
        <w:t>;</w:t>
      </w:r>
    </w:p>
    <w:p w:rsidR="008A1B15" w:rsidP="00310FD9" w:rsidRDefault="008A1B15" w14:paraId="1DC70845" w14:textId="2A96743C">
      <w:pPr>
        <w:pStyle w:val="ListParagraph"/>
        <w:numPr>
          <w:ilvl w:val="0"/>
          <w:numId w:val="16"/>
        </w:numPr>
        <w:spacing w:after="0"/>
      </w:pPr>
      <w:r>
        <w:t>D</w:t>
      </w:r>
      <w:r w:rsidRPr="5494DF15" w:rsidR="1CA2DC26">
        <w:t>oes the language we use matter?</w:t>
      </w:r>
    </w:p>
    <w:p w:rsidR="008A1B15" w:rsidP="00310FD9" w:rsidRDefault="1CA2DC26" w14:paraId="0E876504" w14:textId="77777777">
      <w:pPr>
        <w:pStyle w:val="ListParagraph"/>
        <w:numPr>
          <w:ilvl w:val="0"/>
          <w:numId w:val="16"/>
        </w:numPr>
        <w:spacing w:after="0"/>
      </w:pPr>
      <w:r w:rsidRPr="5494DF15">
        <w:t xml:space="preserve">Getting to know your pupils </w:t>
      </w:r>
    </w:p>
    <w:p w:rsidR="008A1B15" w:rsidP="00310FD9" w:rsidRDefault="008A1B15" w14:paraId="3029B7EC" w14:textId="77777777">
      <w:pPr>
        <w:pStyle w:val="ListParagraph"/>
        <w:numPr>
          <w:ilvl w:val="0"/>
          <w:numId w:val="16"/>
        </w:numPr>
        <w:spacing w:after="0"/>
      </w:pPr>
      <w:r>
        <w:t>D</w:t>
      </w:r>
      <w:r w:rsidRPr="5494DF15" w:rsidR="1CA2DC26">
        <w:t xml:space="preserve">ifferentiation vs adaptive teaching. </w:t>
      </w:r>
    </w:p>
    <w:p w:rsidRPr="00BD5BC1" w:rsidR="5E27AA59" w:rsidP="008A1B15" w:rsidRDefault="1CA2DC26" w14:paraId="05445928" w14:textId="4B81AD2E">
      <w:pPr>
        <w:spacing w:after="0"/>
      </w:pPr>
      <w:r w:rsidRPr="5494DF15">
        <w:t xml:space="preserve">Student teachers will self-reflect on their progress and thinking in these areas since September and to think ahead to placement 2.  </w:t>
      </w:r>
    </w:p>
    <w:p w:rsidRPr="00BD5BC1" w:rsidR="5E27AA59" w:rsidP="5494DF15" w:rsidRDefault="1CA2DC26" w14:paraId="084A5C98" w14:textId="41D7B1A8">
      <w:pPr>
        <w:spacing w:after="0"/>
      </w:pPr>
      <w:r w:rsidRPr="5494DF15">
        <w:t xml:space="preserve">Assessment for learning and the key role it plays in enabling </w:t>
      </w:r>
      <w:r w:rsidR="00A5047D">
        <w:t>s</w:t>
      </w:r>
      <w:r w:rsidRPr="5494DF15" w:rsidR="05C495E6">
        <w:t xml:space="preserve">tudent teachers </w:t>
      </w:r>
      <w:r w:rsidRPr="5494DF15">
        <w:t xml:space="preserve">to become effective adaptive teachers is explored, in addition to thinking about how assessment for learning itself may need to be adapted to enable pupils to succeed.  </w:t>
      </w:r>
    </w:p>
    <w:p w:rsidRPr="00BD5BC1" w:rsidR="5E27AA59" w:rsidP="5494DF15" w:rsidRDefault="1CA2DC26" w14:paraId="551FB992" w14:textId="3ADF62C6">
      <w:pPr>
        <w:spacing w:after="0"/>
      </w:pPr>
      <w:r w:rsidRPr="5494DF15">
        <w:t xml:space="preserve">The session moves on to consider how adaptive teaching can address barriers to learning looking at </w:t>
      </w:r>
    </w:p>
    <w:p w:rsidRPr="00BD5BC1" w:rsidR="5E27AA59" w:rsidP="5494DF15" w:rsidRDefault="1CA2DC26" w14:paraId="6B1E5CDD" w14:textId="7A835D9A">
      <w:pPr>
        <w:spacing w:after="0"/>
      </w:pPr>
      <w:r w:rsidRPr="5494DF15">
        <w:t xml:space="preserve">methods of scaffolding learning. The session will explore adaptive teaching to anticipate barriers to </w:t>
      </w:r>
    </w:p>
    <w:p w:rsidRPr="00BD5BC1" w:rsidR="5E27AA59" w:rsidP="5494DF15" w:rsidRDefault="1CA2DC26" w14:paraId="5747B858" w14:textId="480D3187">
      <w:pPr>
        <w:spacing w:after="0"/>
      </w:pPr>
      <w:r w:rsidRPr="5494DF15">
        <w:t xml:space="preserve">learning (terminology, vocabulary, comprehension), adaptive teaching through people (discussion to support learning, flexible groups, use of teacher and TA support) and adapting resources and </w:t>
      </w:r>
    </w:p>
    <w:p w:rsidRPr="00BD5BC1" w:rsidR="5E27AA59" w:rsidP="5494DF15" w:rsidRDefault="1CA2DC26" w14:paraId="69BE9DBF" w14:textId="14C1805C">
      <w:pPr>
        <w:spacing w:after="0"/>
      </w:pPr>
      <w:r w:rsidRPr="5494DF15">
        <w:t xml:space="preserve">activities (scaffolding, dual coding, use of resources/adapted equipment). </w:t>
      </w:r>
    </w:p>
    <w:p w:rsidRPr="00126120" w:rsidR="5E27AA59" w:rsidP="5494DF15" w:rsidRDefault="1CA2DC26" w14:paraId="2022C424" w14:textId="62E4A535">
      <w:pPr>
        <w:spacing w:after="0"/>
        <w:rPr>
          <w:rFonts w:asciiTheme="majorHAnsi" w:hAnsiTheme="majorHAnsi" w:cstheme="majorHAnsi"/>
        </w:rPr>
      </w:pPr>
      <w:r w:rsidRPr="5494DF15">
        <w:t xml:space="preserve">The session concludes with a comparative discussion between what a scaffolded activity / resource might look like as </w:t>
      </w:r>
      <w:r w:rsidRPr="00126120">
        <w:rPr>
          <w:rFonts w:asciiTheme="majorHAnsi" w:hAnsiTheme="majorHAnsi" w:cstheme="majorHAnsi"/>
        </w:rPr>
        <w:t>opposed to what may have been used in the past</w:t>
      </w:r>
      <w:r w:rsidRPr="00126120" w:rsidR="008A1B15">
        <w:rPr>
          <w:rFonts w:asciiTheme="majorHAnsi" w:hAnsiTheme="majorHAnsi" w:cstheme="majorHAnsi"/>
        </w:rPr>
        <w:t xml:space="preserve"> i.e. </w:t>
      </w:r>
      <w:r w:rsidRPr="00126120">
        <w:rPr>
          <w:rFonts w:asciiTheme="majorHAnsi" w:hAnsiTheme="majorHAnsi" w:cstheme="majorHAnsi"/>
        </w:rPr>
        <w:t>differentiated worksheets.</w:t>
      </w:r>
    </w:p>
    <w:p w:rsidRPr="00126120" w:rsidR="5E27AA59" w:rsidP="5494DF15" w:rsidRDefault="5E27AA59" w14:paraId="4304C850" w14:textId="78A2C143">
      <w:pPr>
        <w:spacing w:after="0"/>
        <w:rPr>
          <w:rFonts w:eastAsia="Segoe UI" w:asciiTheme="majorHAnsi" w:hAnsiTheme="majorHAnsi" w:cstheme="majorHAnsi"/>
        </w:rPr>
      </w:pPr>
    </w:p>
    <w:p w:rsidRPr="00126120" w:rsidR="008A1B15" w:rsidP="008A1B15" w:rsidRDefault="008A1B15" w14:paraId="4051F256" w14:textId="77777777">
      <w:pPr>
        <w:spacing w:after="0"/>
        <w:rPr>
          <w:rFonts w:eastAsia="Segoe UI" w:asciiTheme="majorHAnsi" w:hAnsiTheme="majorHAnsi" w:cstheme="majorHAnsi"/>
        </w:rPr>
      </w:pPr>
      <w:r w:rsidRPr="00126120">
        <w:rPr>
          <w:rFonts w:eastAsia="Segoe UI" w:asciiTheme="majorHAnsi" w:hAnsiTheme="majorHAnsi" w:cstheme="majorHAnsi"/>
        </w:rPr>
        <w:t>Links to CCF</w:t>
      </w:r>
    </w:p>
    <w:p w:rsidRPr="00126120" w:rsidR="008A1B15" w:rsidP="00310FD9" w:rsidRDefault="008A1B15" w14:paraId="22CAAB6E" w14:textId="77777777">
      <w:pPr>
        <w:pStyle w:val="ListParagraph"/>
        <w:numPr>
          <w:ilvl w:val="0"/>
          <w:numId w:val="17"/>
        </w:numPr>
        <w:spacing w:after="0"/>
        <w:rPr>
          <w:rFonts w:eastAsia="Segoe UI" w:asciiTheme="majorHAnsi" w:hAnsiTheme="majorHAnsi" w:cstheme="majorHAnsi"/>
        </w:rPr>
      </w:pPr>
      <w:r w:rsidRPr="00126120">
        <w:rPr>
          <w:rFonts w:eastAsia="Segoe UI" w:asciiTheme="majorHAnsi" w:hAnsiTheme="majorHAnsi" w:cstheme="majorHAnsi"/>
        </w:rPr>
        <w:t>Learn that 5.4, 5.5, 5.1, 5.2 Learn how to 5c, 5e, 5h, 5l, 5o</w:t>
      </w:r>
    </w:p>
    <w:p w:rsidRPr="00126120" w:rsidR="008A1B15" w:rsidP="00310FD9" w:rsidRDefault="008A1B15" w14:paraId="541F5ACD" w14:textId="77777777">
      <w:pPr>
        <w:pStyle w:val="ListParagraph"/>
        <w:numPr>
          <w:ilvl w:val="0"/>
          <w:numId w:val="17"/>
        </w:numPr>
        <w:spacing w:after="0"/>
        <w:rPr>
          <w:rFonts w:eastAsia="Segoe UI" w:asciiTheme="majorHAnsi" w:hAnsiTheme="majorHAnsi" w:cstheme="majorHAnsi"/>
        </w:rPr>
      </w:pPr>
      <w:r w:rsidRPr="00126120">
        <w:rPr>
          <w:rFonts w:eastAsia="Segoe UI" w:asciiTheme="majorHAnsi" w:hAnsiTheme="majorHAnsi" w:cstheme="majorHAnsi"/>
        </w:rPr>
        <w:t>Learn that 4.4, Learn how to, 4d</w:t>
      </w:r>
    </w:p>
    <w:p w:rsidRPr="00126120" w:rsidR="5E27AA59" w:rsidP="5494DF15" w:rsidRDefault="526700D3" w14:paraId="4365EBC3" w14:textId="7AD18544">
      <w:pPr>
        <w:pStyle w:val="NormalWeb"/>
        <w:spacing w:before="0" w:beforeAutospacing="0" w:after="0" w:afterAutospacing="0"/>
        <w:rPr>
          <w:rFonts w:asciiTheme="majorHAnsi" w:hAnsiTheme="majorHAnsi" w:cstheme="majorHAnsi"/>
          <w:sz w:val="22"/>
          <w:szCs w:val="22"/>
        </w:rPr>
      </w:pPr>
      <w:r w:rsidRPr="00126120">
        <w:rPr>
          <w:rFonts w:eastAsia="Segoe UI" w:asciiTheme="majorHAnsi" w:hAnsiTheme="majorHAnsi" w:cstheme="majorHAnsi"/>
          <w:sz w:val="22"/>
          <w:szCs w:val="22"/>
        </w:rPr>
        <w:t xml:space="preserve"> </w:t>
      </w:r>
      <w:r w:rsidRPr="00126120">
        <w:rPr>
          <w:rFonts w:asciiTheme="majorHAnsi" w:hAnsiTheme="majorHAnsi" w:cstheme="majorHAnsi"/>
          <w:sz w:val="22"/>
          <w:szCs w:val="22"/>
        </w:rPr>
        <w:t xml:space="preserve"> </w:t>
      </w:r>
    </w:p>
    <w:p w:rsidRPr="00BD5BC1" w:rsidR="0002231F" w:rsidP="7B599519" w:rsidRDefault="4047BBB9" w14:paraId="4A253EEE" w14:textId="5FC0D0C2">
      <w:pPr>
        <w:rPr>
          <w:b/>
          <w:bCs/>
        </w:rPr>
      </w:pPr>
      <w:r w:rsidRPr="5494DF15">
        <w:rPr>
          <w:b/>
          <w:bCs/>
        </w:rPr>
        <w:t xml:space="preserve">Session </w:t>
      </w:r>
      <w:r w:rsidR="001F5BB9">
        <w:rPr>
          <w:b/>
          <w:bCs/>
        </w:rPr>
        <w:t>2</w:t>
      </w:r>
      <w:r w:rsidRPr="5494DF15" w:rsidR="55634EA1">
        <w:rPr>
          <w:b/>
          <w:bCs/>
        </w:rPr>
        <w:t xml:space="preserve"> – </w:t>
      </w:r>
      <w:r w:rsidRPr="5494DF15" w:rsidR="51A360CC">
        <w:rPr>
          <w:b/>
          <w:bCs/>
        </w:rPr>
        <w:t>Set tasks supporting e</w:t>
      </w:r>
      <w:r w:rsidRPr="5494DF15" w:rsidR="55634EA1">
        <w:rPr>
          <w:b/>
          <w:bCs/>
        </w:rPr>
        <w:t>ngagement with literature</w:t>
      </w:r>
      <w:r w:rsidRPr="5494DF15" w:rsidR="7FEDDB5C">
        <w:rPr>
          <w:b/>
          <w:bCs/>
        </w:rPr>
        <w:t xml:space="preserve"> </w:t>
      </w:r>
    </w:p>
    <w:p w:rsidRPr="00BD5BC1" w:rsidR="0002231F" w:rsidP="4544324A" w:rsidRDefault="7049005E" w14:paraId="000000D2" w14:textId="3B151A7E">
      <w:r>
        <w:t>S</w:t>
      </w:r>
      <w:r w:rsidR="6D72C9CF">
        <w:t xml:space="preserve">tudent teachers will read the core readings and complete the </w:t>
      </w:r>
      <w:r w:rsidRPr="00130D7F" w:rsidR="6D72C9CF">
        <w:t xml:space="preserve">reflection </w:t>
      </w:r>
      <w:r w:rsidRPr="00130D7F">
        <w:t>(A</w:t>
      </w:r>
      <w:r w:rsidRPr="00130D7F" w:rsidR="4DE6CB65">
        <w:t xml:space="preserve">ppendix </w:t>
      </w:r>
      <w:r w:rsidRPr="00130D7F">
        <w:t>I)</w:t>
      </w:r>
      <w:r w:rsidRPr="00130D7F" w:rsidR="2DF40626">
        <w:t>.</w:t>
      </w:r>
      <w:r w:rsidR="2DF40626">
        <w:t xml:space="preserve"> </w:t>
      </w:r>
    </w:p>
    <w:p w:rsidRPr="00BD5BC1" w:rsidR="0002231F" w:rsidP="68E8D9EF" w:rsidRDefault="00F91611" w14:paraId="153C4A1A" w14:textId="6E907015">
      <w:pPr>
        <w:rPr>
          <w:b/>
          <w:bCs/>
        </w:rPr>
      </w:pPr>
      <w:r w:rsidRPr="00BD5BC1">
        <w:rPr>
          <w:b/>
          <w:bCs/>
        </w:rPr>
        <w:t xml:space="preserve">Session </w:t>
      </w:r>
      <w:r w:rsidR="001F5BB9">
        <w:rPr>
          <w:b/>
          <w:bCs/>
        </w:rPr>
        <w:t>3</w:t>
      </w:r>
      <w:r w:rsidRPr="00BD5BC1" w:rsidR="0EEBC7C9">
        <w:rPr>
          <w:b/>
          <w:bCs/>
        </w:rPr>
        <w:t xml:space="preserve"> – Peer</w:t>
      </w:r>
      <w:r w:rsidRPr="00BD5BC1" w:rsidR="561B0DBF">
        <w:rPr>
          <w:b/>
          <w:bCs/>
        </w:rPr>
        <w:t>-</w:t>
      </w:r>
      <w:r w:rsidRPr="00BD5BC1" w:rsidR="0EEBC7C9">
        <w:rPr>
          <w:b/>
          <w:bCs/>
        </w:rPr>
        <w:t>to</w:t>
      </w:r>
      <w:r w:rsidRPr="00BD5BC1" w:rsidR="2B9472A2">
        <w:rPr>
          <w:b/>
          <w:bCs/>
        </w:rPr>
        <w:t>-</w:t>
      </w:r>
      <w:r w:rsidRPr="00BD5BC1" w:rsidR="0EEBC7C9">
        <w:rPr>
          <w:b/>
          <w:bCs/>
        </w:rPr>
        <w:t>peer discussion</w:t>
      </w:r>
    </w:p>
    <w:p w:rsidRPr="00BD5BC1" w:rsidR="0002231F" w:rsidP="68E8D9EF" w:rsidRDefault="4047BBB9" w14:paraId="000000D3" w14:textId="65B16384">
      <w:r>
        <w:t xml:space="preserve">An </w:t>
      </w:r>
      <w:r w:rsidR="008A1B15">
        <w:t>academic tutor</w:t>
      </w:r>
      <w:r w:rsidR="12810DB8">
        <w:t>-l</w:t>
      </w:r>
      <w:r>
        <w:t>ed, peer</w:t>
      </w:r>
      <w:r w:rsidR="0092EA6E">
        <w:t>-</w:t>
      </w:r>
      <w:r>
        <w:t>to</w:t>
      </w:r>
      <w:r w:rsidR="60B5289B">
        <w:t>-</w:t>
      </w:r>
      <w:r>
        <w:t xml:space="preserve">peer exploration of </w:t>
      </w:r>
      <w:r w:rsidR="045EFEEA">
        <w:t xml:space="preserve">student teachers’ </w:t>
      </w:r>
      <w:r>
        <w:t>learning throughout the day</w:t>
      </w:r>
      <w:r w:rsidR="5FFD70B0">
        <w:t>, based on the following prompts:</w:t>
      </w:r>
    </w:p>
    <w:p w:rsidRPr="00BD5BC1" w:rsidR="0002231F" w:rsidP="00310FD9" w:rsidRDefault="3938873D" w14:paraId="77A05517" w14:textId="53F6C71D">
      <w:pPr>
        <w:numPr>
          <w:ilvl w:val="0"/>
          <w:numId w:val="6"/>
        </w:numPr>
        <w:spacing w:after="0"/>
      </w:pPr>
      <w:r>
        <w:t>What constitutes ‘</w:t>
      </w:r>
      <w:r w:rsidR="2A4D7712">
        <w:t>adaptive teaching</w:t>
      </w:r>
      <w:r>
        <w:t xml:space="preserve">’ beyond </w:t>
      </w:r>
      <w:r w:rsidR="5CD7E5A5">
        <w:t>differentiated tasks</w:t>
      </w:r>
      <w:r w:rsidR="4BCEED08">
        <w:t xml:space="preserve"> and why is adaptive teaching important to an inclusive classroom?</w:t>
      </w:r>
    </w:p>
    <w:p w:rsidRPr="00BD5BC1" w:rsidR="0002231F" w:rsidP="00310FD9" w:rsidRDefault="24903ABB" w14:paraId="698A7125" w14:textId="6EC9718E">
      <w:pPr>
        <w:pStyle w:val="ListParagraph"/>
        <w:numPr>
          <w:ilvl w:val="0"/>
          <w:numId w:val="6"/>
        </w:numPr>
      </w:pPr>
      <w:r>
        <w:t xml:space="preserve">What different ways are there of </w:t>
      </w:r>
      <w:r w:rsidR="55AE3820">
        <w:t xml:space="preserve">removing barriers to learning for </w:t>
      </w:r>
      <w:r w:rsidR="7039933C">
        <w:t xml:space="preserve">(all children) </w:t>
      </w:r>
      <w:r w:rsidR="55AE3820">
        <w:t>individuals</w:t>
      </w:r>
      <w:r>
        <w:t xml:space="preserve">? </w:t>
      </w:r>
    </w:p>
    <w:p w:rsidRPr="00BD5BC1" w:rsidR="0002231F" w:rsidP="00310FD9" w:rsidRDefault="3938873D" w14:paraId="270D57EA" w14:textId="6052B4CC">
      <w:pPr>
        <w:pStyle w:val="ListParagraph"/>
        <w:numPr>
          <w:ilvl w:val="0"/>
          <w:numId w:val="6"/>
        </w:numPr>
      </w:pPr>
      <w:r>
        <w:t xml:space="preserve">How do you balance </w:t>
      </w:r>
      <w:r w:rsidR="25A87668">
        <w:t>anticipating and planning for a range of scaffolds</w:t>
      </w:r>
      <w:r>
        <w:t xml:space="preserve"> without </w:t>
      </w:r>
      <w:r w:rsidR="3D35815A">
        <w:t xml:space="preserve">putting a glass ceiling on </w:t>
      </w:r>
      <w:r w:rsidR="34766D84">
        <w:t xml:space="preserve">pupils’ </w:t>
      </w:r>
      <w:r w:rsidR="3D35815A">
        <w:t>learning</w:t>
      </w:r>
      <w:r>
        <w:t xml:space="preserve">? </w:t>
      </w:r>
    </w:p>
    <w:p w:rsidRPr="00BD5BC1" w:rsidR="0002231F" w:rsidP="00310FD9" w:rsidRDefault="6C132848" w14:paraId="000000D7" w14:textId="37BC4EE7">
      <w:pPr>
        <w:pStyle w:val="ListParagraph"/>
        <w:numPr>
          <w:ilvl w:val="0"/>
          <w:numId w:val="6"/>
        </w:numPr>
      </w:pPr>
      <w:r>
        <w:t xml:space="preserve">One question I have about the </w:t>
      </w:r>
      <w:r w:rsidR="05BA2CF3">
        <w:t xml:space="preserve">theory of </w:t>
      </w:r>
      <w:r w:rsidR="36B8919F">
        <w:t>adaptive teaching</w:t>
      </w:r>
      <w:r w:rsidR="05BA2CF3">
        <w:t xml:space="preserve">? </w:t>
      </w:r>
    </w:p>
    <w:p w:rsidRPr="009D641E" w:rsidR="0002231F" w:rsidP="00310FD9" w:rsidRDefault="0AB51812" w14:paraId="7A400525" w14:textId="399DBE51">
      <w:pPr>
        <w:pStyle w:val="ListParagraph"/>
        <w:numPr>
          <w:ilvl w:val="0"/>
          <w:numId w:val="6"/>
        </w:numPr>
      </w:pPr>
      <w:r>
        <w:t xml:space="preserve">How can you envisage adaptive teaching being successful in your subject/phase?  </w:t>
      </w:r>
    </w:p>
    <w:p w:rsidRPr="009D641E" w:rsidR="0002231F" w:rsidP="5E27AA59" w:rsidRDefault="4047BBB9" w14:paraId="7D53D8F6" w14:textId="446DE43A">
      <w:pPr>
        <w:rPr>
          <w:b/>
          <w:bCs/>
          <w:highlight w:val="yellow"/>
        </w:rPr>
      </w:pPr>
      <w:r w:rsidRPr="5494DF15">
        <w:rPr>
          <w:b/>
          <w:bCs/>
        </w:rPr>
        <w:t xml:space="preserve">Session </w:t>
      </w:r>
      <w:r w:rsidR="008A1B15">
        <w:rPr>
          <w:b/>
          <w:bCs/>
        </w:rPr>
        <w:t>4</w:t>
      </w:r>
      <w:r w:rsidRPr="5494DF15" w:rsidR="4DA418CE">
        <w:rPr>
          <w:b/>
          <w:bCs/>
        </w:rPr>
        <w:t xml:space="preserve"> – </w:t>
      </w:r>
      <w:r w:rsidRPr="5494DF15" w:rsidR="3E79AA9B">
        <w:rPr>
          <w:b/>
          <w:bCs/>
        </w:rPr>
        <w:t>Observation of</w:t>
      </w:r>
      <w:r w:rsidRPr="5494DF15" w:rsidR="423DE861">
        <w:rPr>
          <w:b/>
          <w:bCs/>
        </w:rPr>
        <w:t xml:space="preserve"> adaptive teaching</w:t>
      </w:r>
    </w:p>
    <w:p w:rsidRPr="009D641E" w:rsidR="0002231F" w:rsidP="0D6ACE76" w:rsidRDefault="00F91611" w14:paraId="000000D8" w14:textId="0D3FE4AC">
      <w:pPr>
        <w:rPr>
          <w:color w:val="FF0000"/>
        </w:rPr>
      </w:pPr>
      <w:r w:rsidRPr="009D641E">
        <w:t xml:space="preserve">University taught session on </w:t>
      </w:r>
      <w:r w:rsidRPr="009D641E" w:rsidR="346F4C44">
        <w:t xml:space="preserve">observation </w:t>
      </w:r>
      <w:r w:rsidRPr="00124279" w:rsidR="346F4C44">
        <w:t xml:space="preserve">of </w:t>
      </w:r>
      <w:r w:rsidRPr="00124279" w:rsidR="46FF1495">
        <w:t>adaptive teaching</w:t>
      </w:r>
      <w:r w:rsidRPr="009D641E" w:rsidR="22A73228">
        <w:t xml:space="preserve"> </w:t>
      </w:r>
    </w:p>
    <w:p w:rsidRPr="009D641E" w:rsidR="0002231F" w:rsidP="21994360" w:rsidRDefault="00F91611" w14:paraId="000000DA" w14:textId="77777777">
      <w:pPr>
        <w:spacing w:after="0"/>
      </w:pPr>
      <w:r w:rsidRPr="009D641E">
        <w:t>Aims of the session</w:t>
      </w:r>
    </w:p>
    <w:p w:rsidRPr="009D641E" w:rsidR="35EC6EDC" w:rsidP="00310FD9" w:rsidRDefault="53702B43" w14:paraId="7C20D4A2" w14:textId="6734651C">
      <w:pPr>
        <w:pStyle w:val="ListParagraph"/>
        <w:numPr>
          <w:ilvl w:val="0"/>
          <w:numId w:val="1"/>
        </w:numPr>
        <w:spacing w:after="0"/>
      </w:pPr>
      <w:r>
        <w:t xml:space="preserve">To </w:t>
      </w:r>
      <w:r w:rsidR="045E8B20">
        <w:t xml:space="preserve">understand </w:t>
      </w:r>
      <w:r w:rsidR="36908B63">
        <w:t>the</w:t>
      </w:r>
      <w:r w:rsidR="25ED5E44">
        <w:t xml:space="preserve"> observation activi</w:t>
      </w:r>
      <w:r w:rsidR="5680CC27">
        <w:t xml:space="preserve">ties </w:t>
      </w:r>
      <w:r w:rsidR="1E514096">
        <w:t xml:space="preserve">to be completed </w:t>
      </w:r>
      <w:r w:rsidR="5680CC27">
        <w:t>in school</w:t>
      </w:r>
    </w:p>
    <w:p w:rsidRPr="009D641E" w:rsidR="21994360" w:rsidP="00310FD9" w:rsidRDefault="384F07D7" w14:paraId="53CE7949" w14:textId="402C5967">
      <w:pPr>
        <w:pStyle w:val="ListParagraph"/>
        <w:numPr>
          <w:ilvl w:val="0"/>
          <w:numId w:val="1"/>
        </w:numPr>
        <w:spacing w:after="0"/>
        <w:rPr>
          <w:lang w:val="en-US"/>
        </w:rPr>
      </w:pPr>
      <w:r w:rsidRPr="5494DF15">
        <w:rPr>
          <w:lang w:val="en-US"/>
        </w:rPr>
        <w:t xml:space="preserve">To review the rationale behind observations, the protocols when arranging observations and subject specific implications of classroom observations. </w:t>
      </w:r>
    </w:p>
    <w:p w:rsidRPr="009D641E" w:rsidR="21994360" w:rsidP="00310FD9" w:rsidRDefault="384F07D7" w14:paraId="398F7624" w14:textId="36404425">
      <w:pPr>
        <w:pStyle w:val="ListParagraph"/>
        <w:numPr>
          <w:ilvl w:val="0"/>
          <w:numId w:val="1"/>
        </w:numPr>
        <w:spacing w:after="0"/>
        <w:rPr>
          <w:lang w:val="en-US"/>
        </w:rPr>
      </w:pPr>
      <w:r w:rsidRPr="5494DF15">
        <w:rPr>
          <w:lang w:val="en-US"/>
        </w:rPr>
        <w:t xml:space="preserve">To consider strategies for scaffolding learning from a subject/phase specific perspective to ensure all learners have access to a rich curriculum </w:t>
      </w:r>
    </w:p>
    <w:p w:rsidRPr="009D641E" w:rsidR="21994360" w:rsidP="00310FD9" w:rsidRDefault="384F07D7" w14:paraId="23692494" w14:textId="554DEF1D">
      <w:pPr>
        <w:pStyle w:val="ListParagraph"/>
        <w:numPr>
          <w:ilvl w:val="0"/>
          <w:numId w:val="1"/>
        </w:numPr>
        <w:spacing w:after="0"/>
        <w:rPr>
          <w:lang w:val="en-US"/>
        </w:rPr>
      </w:pPr>
      <w:r w:rsidRPr="5494DF15">
        <w:rPr>
          <w:lang w:val="en-US"/>
        </w:rPr>
        <w:t xml:space="preserve">To develop subject knowledge through the lens of adaptive teaching  </w:t>
      </w:r>
    </w:p>
    <w:p w:rsidRPr="009D641E" w:rsidR="21994360" w:rsidP="5494DF15" w:rsidRDefault="21994360" w14:paraId="4E5AA332" w14:textId="5D4797CF">
      <w:pPr>
        <w:pStyle w:val="ListParagraph"/>
        <w:spacing w:after="0"/>
        <w:rPr>
          <w:highlight w:val="yellow"/>
          <w:lang w:val="en-US"/>
        </w:rPr>
      </w:pPr>
    </w:p>
    <w:p w:rsidRPr="009D641E" w:rsidR="21994360" w:rsidP="5494DF15" w:rsidRDefault="0291D3FF" w14:paraId="096795E2" w14:textId="457C459C">
      <w:pPr>
        <w:spacing w:after="0"/>
      </w:pPr>
      <w:r w:rsidRPr="5494DF15">
        <w:t xml:space="preserve">This session will commence with a recap around making the most of classroom observation ensuring all </w:t>
      </w:r>
      <w:r w:rsidRPr="5494DF15" w:rsidR="1084B356">
        <w:t>student</w:t>
      </w:r>
      <w:r w:rsidRPr="5494DF15">
        <w:t xml:space="preserve"> </w:t>
      </w:r>
      <w:r w:rsidRPr="5494DF15" w:rsidR="1084B356">
        <w:t xml:space="preserve">teachers </w:t>
      </w:r>
      <w:r w:rsidRPr="5494DF15">
        <w:t xml:space="preserve">are prepared for the next </w:t>
      </w:r>
      <w:r w:rsidRPr="00130D7F">
        <w:t>day see Appendix II, Appendix III and Appendix IV.   In</w:t>
      </w:r>
      <w:r w:rsidRPr="5494DF15">
        <w:t xml:space="preserve"> subject</w:t>
      </w:r>
      <w:r w:rsidRPr="5494DF15" w:rsidR="2F076F8E">
        <w:t>/phase</w:t>
      </w:r>
      <w:r w:rsidRPr="5494DF15">
        <w:t xml:space="preserve"> groups</w:t>
      </w:r>
      <w:r w:rsidRPr="5494DF15" w:rsidR="17FF3E50">
        <w:t>, student teachers</w:t>
      </w:r>
      <w:r w:rsidRPr="5494DF15">
        <w:t xml:space="preserve"> will explore different strategies for adaptive teaching and scaffolding learning with a subject</w:t>
      </w:r>
      <w:r w:rsidRPr="5494DF15" w:rsidR="315F6810">
        <w:t>/phase</w:t>
      </w:r>
      <w:r w:rsidRPr="5494DF15">
        <w:t xml:space="preserve"> specific focus.  </w:t>
      </w:r>
    </w:p>
    <w:p w:rsidRPr="009D641E" w:rsidR="21994360" w:rsidP="21994360" w:rsidRDefault="21994360" w14:paraId="2049BD32" w14:textId="7853DF14">
      <w:pPr>
        <w:spacing w:after="0"/>
      </w:pPr>
    </w:p>
    <w:p w:rsidRPr="009D641E" w:rsidR="00A5047D" w:rsidP="5E27AA59" w:rsidRDefault="00A5047D" w14:paraId="20271F28" w14:textId="41C2CF7A" w14:noSpellErr="1">
      <w:r w:rsidR="00A5047D">
        <w:rPr/>
        <w:t xml:space="preserve">The </w:t>
      </w:r>
      <w:r w:rsidR="00A5047D">
        <w:rPr/>
        <w:t>remainder</w:t>
      </w:r>
      <w:r w:rsidR="00A5047D">
        <w:rPr/>
        <w:t xml:space="preserve"> of the session will be an opportunity for BSTs to complete the Critical analysis of learning task 1 (</w:t>
      </w:r>
      <w:r w:rsidR="00A5047D">
        <w:rPr/>
        <w:t xml:space="preserve">Appendix </w:t>
      </w:r>
      <w:r w:rsidR="00130D7F">
        <w:rPr/>
        <w:t>I</w:t>
      </w:r>
      <w:r w:rsidR="00A5047D">
        <w:rPr/>
        <w:t>).</w:t>
      </w:r>
      <w:r w:rsidR="00A5047D">
        <w:rPr/>
        <w:t xml:space="preserve"> </w:t>
      </w:r>
    </w:p>
    <w:p w:rsidR="4647A815" w:rsidP="0594FF19" w:rsidRDefault="4647A815" w14:paraId="4ABC2146" w14:textId="4003869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594FF19" w:rsidR="4647A8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Links to CCF </w:t>
      </w:r>
    </w:p>
    <w:p w:rsidR="4647A815" w:rsidP="0594FF19" w:rsidRDefault="4647A815" w14:paraId="32590DC7" w14:textId="3B3D5669">
      <w:pPr>
        <w:pStyle w:val="ListParagraph"/>
        <w:numPr>
          <w:ilvl w:val="0"/>
          <w:numId w:val="25"/>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594FF19" w:rsidR="4647A815">
        <w:rPr>
          <w:rFonts w:ascii="Calibri" w:hAnsi="Calibri" w:eastAsia="Calibri" w:cs="Calibri"/>
          <w:b w:val="0"/>
          <w:bCs w:val="0"/>
          <w:i w:val="0"/>
          <w:iCs w:val="0"/>
          <w:caps w:val="0"/>
          <w:smallCaps w:val="0"/>
          <w:noProof w:val="0"/>
          <w:color w:val="000000" w:themeColor="text1" w:themeTint="FF" w:themeShade="FF"/>
          <w:sz w:val="22"/>
          <w:szCs w:val="22"/>
          <w:lang w:val="en-GB"/>
        </w:rPr>
        <w:t>Learn that 5.4, 5.5, 5.1, Learn how to 5e, 5h, 5i, 5k, 5l, 5o</w:t>
      </w:r>
    </w:p>
    <w:p w:rsidR="4647A815" w:rsidP="0594FF19" w:rsidRDefault="4647A815" w14:paraId="5BF4EB50" w14:textId="2AE76892">
      <w:pPr>
        <w:pStyle w:val="ListParagraph"/>
        <w:numPr>
          <w:ilvl w:val="0"/>
          <w:numId w:val="25"/>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594FF19" w:rsidR="4647A815">
        <w:rPr>
          <w:rFonts w:ascii="Calibri" w:hAnsi="Calibri" w:eastAsia="Calibri" w:cs="Calibri"/>
          <w:b w:val="0"/>
          <w:bCs w:val="0"/>
          <w:i w:val="0"/>
          <w:iCs w:val="0"/>
          <w:caps w:val="0"/>
          <w:smallCaps w:val="0"/>
          <w:noProof w:val="0"/>
          <w:color w:val="000000" w:themeColor="text1" w:themeTint="FF" w:themeShade="FF"/>
          <w:sz w:val="22"/>
          <w:szCs w:val="22"/>
          <w:lang w:val="en-GB"/>
        </w:rPr>
        <w:t>Learn that 4.4, Learn how to, 4d</w:t>
      </w:r>
    </w:p>
    <w:p w:rsidR="4647A815" w:rsidP="0594FF19" w:rsidRDefault="4647A815" w14:paraId="35D5A7B9" w14:textId="4939E4A1">
      <w:pPr>
        <w:pStyle w:val="ListParagraph"/>
        <w:numPr>
          <w:ilvl w:val="0"/>
          <w:numId w:val="25"/>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594FF19" w:rsidR="4647A815">
        <w:rPr>
          <w:rFonts w:ascii="Calibri" w:hAnsi="Calibri" w:eastAsia="Calibri" w:cs="Calibri"/>
          <w:b w:val="0"/>
          <w:bCs w:val="0"/>
          <w:i w:val="0"/>
          <w:iCs w:val="0"/>
          <w:caps w:val="0"/>
          <w:smallCaps w:val="0"/>
          <w:noProof w:val="0"/>
          <w:color w:val="000000" w:themeColor="text1" w:themeTint="FF" w:themeShade="FF"/>
          <w:sz w:val="22"/>
          <w:szCs w:val="22"/>
          <w:lang w:val="en-GB"/>
        </w:rPr>
        <w:t>Learn that 3.3, Learn how to, 3a.</w:t>
      </w:r>
    </w:p>
    <w:p w:rsidR="0594FF19" w:rsidRDefault="0594FF19" w14:paraId="2F989418" w14:textId="4DBD005E"/>
    <w:p w:rsidR="008762F7" w:rsidRDefault="008762F7" w14:paraId="073D66B9" w14:textId="77777777">
      <w:pPr>
        <w:rPr>
          <w:u w:val="single"/>
        </w:rPr>
      </w:pPr>
      <w:r>
        <w:br w:type="page"/>
      </w:r>
    </w:p>
    <w:p w:rsidRPr="009D641E" w:rsidR="0002231F" w:rsidP="0594FF19" w:rsidRDefault="00F91611" w14:paraId="000000DD" w14:textId="7C453CE0" w14:noSpellErr="1">
      <w:pPr>
        <w:pStyle w:val="Heading2"/>
        <w:rPr>
          <w:i w:val="1"/>
          <w:iCs w:val="1"/>
          <w:color w:val="FF0000"/>
          <w:u w:val="none"/>
        </w:rPr>
      </w:pPr>
      <w:bookmarkStart w:name="_Toc2033913482" w:id="68841360"/>
      <w:r w:rsidR="00F91611">
        <w:rPr/>
        <w:t>Tuesday</w:t>
      </w:r>
      <w:bookmarkEnd w:id="68841360"/>
    </w:p>
    <w:p w:rsidRPr="009D641E" w:rsidR="1183427F" w:rsidP="707E96E6" w:rsidRDefault="00126120" w14:paraId="6CC6789D" w14:textId="2A086623">
      <w:pPr>
        <w:spacing w:after="0"/>
      </w:pPr>
      <w:r>
        <w:rPr>
          <w:noProof/>
        </w:rPr>
        <w:drawing>
          <wp:inline distT="0" distB="0" distL="0" distR="0" wp14:anchorId="2AE14B09" wp14:editId="745CDFF3">
            <wp:extent cx="5733415" cy="621665"/>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3415" cy="621665"/>
                    </a:xfrm>
                    <a:prstGeom prst="rect">
                      <a:avLst/>
                    </a:prstGeom>
                  </pic:spPr>
                </pic:pic>
              </a:graphicData>
            </a:graphic>
          </wp:inline>
        </w:drawing>
      </w:r>
    </w:p>
    <w:p w:rsidRPr="00126120" w:rsidR="0002231F" w:rsidP="21994360" w:rsidRDefault="00F91611" w14:paraId="000000DF" w14:textId="2A021F39">
      <w:r w:rsidRPr="009D641E">
        <w:t xml:space="preserve">In school all day - these activities can be arranged based on your school timetable and can be </w:t>
      </w:r>
      <w:r w:rsidRPr="00126120">
        <w:t>completed in any order</w:t>
      </w:r>
    </w:p>
    <w:p w:rsidRPr="00126120" w:rsidR="0002231F" w:rsidP="00310FD9" w:rsidRDefault="4047BBB9" w14:paraId="000000E0" w14:textId="32CFCC12">
      <w:pPr>
        <w:pStyle w:val="ListParagraph"/>
        <w:numPr>
          <w:ilvl w:val="0"/>
          <w:numId w:val="18"/>
        </w:numPr>
        <w:spacing w:after="240"/>
        <w:rPr/>
      </w:pPr>
      <w:r w:rsidR="4047BBB9">
        <w:rPr/>
        <w:t xml:space="preserve">As suited to the school timetable, </w:t>
      </w:r>
      <w:r w:rsidR="6C255819">
        <w:rPr/>
        <w:t xml:space="preserve">student teachers </w:t>
      </w:r>
      <w:r w:rsidR="4047BBB9">
        <w:rPr/>
        <w:t xml:space="preserve">should observe a full lesson taught by an expert colleague focused on </w:t>
      </w:r>
      <w:r w:rsidR="7F42231C">
        <w:rPr/>
        <w:t>adapting teaching to meet the needs of the children in the class with a focus on the use of physical scaffolds</w:t>
      </w:r>
      <w:r w:rsidR="018B58D2">
        <w:rPr/>
        <w:t>.</w:t>
      </w:r>
      <w:r w:rsidR="4047BBB9">
        <w:rPr/>
        <w:t xml:space="preserve"> Th</w:t>
      </w:r>
      <w:r w:rsidR="00E4130A">
        <w:rPr/>
        <w:t>e same</w:t>
      </w:r>
      <w:r w:rsidR="4047BBB9">
        <w:rPr/>
        <w:t xml:space="preserve"> expert colleague should then have time with the </w:t>
      </w:r>
      <w:r w:rsidR="0E1FED18">
        <w:rPr/>
        <w:t xml:space="preserve">student teacher </w:t>
      </w:r>
      <w:r w:rsidR="4047BBB9">
        <w:rPr/>
        <w:t xml:space="preserve">for a professional discussion about the observed lesson, exploring the pedagogical choices that were made during the planning and teaching processes with a focus on </w:t>
      </w:r>
      <w:r w:rsidR="3F988012">
        <w:rPr/>
        <w:t>adapting teaching with physical scaffolds.</w:t>
      </w:r>
      <w:r w:rsidR="00130D7F">
        <w:rPr/>
        <w:t xml:space="preserve"> </w:t>
      </w:r>
      <w:bookmarkStart w:name="_Hlk188288836" w:id="12"/>
      <w:r w:rsidR="00130D7F">
        <w:rPr/>
        <w:t xml:space="preserve">Student teachers will use the prompts in Appendix II to complete Appendix III. The prompts in Appendix II should be shared in advance. </w:t>
      </w:r>
      <w:bookmarkEnd w:id="12"/>
    </w:p>
    <w:p w:rsidR="121D295F" w:rsidP="0594FF19" w:rsidRDefault="121D295F" w14:paraId="0B5129F6" w14:textId="591BF193">
      <w:pPr>
        <w:pStyle w:val="ListParagraph"/>
        <w:numPr>
          <w:ilvl w:val="0"/>
          <w:numId w:val="18"/>
        </w:numPr>
        <w:spacing w:after="240"/>
        <w:rPr/>
      </w:pPr>
      <w:r w:rsidR="121D295F">
        <w:rPr/>
        <w:t>Student teachers should also observe a range of expert colleagues teach using adaptive scaffolds to support new learning. These observations should be 20-30 minutes in different lessons to allow the student teachers to observe adaptive practice using physical scaffolds to support new learning from a range of expert colleagues. Student teachers can learn from observing colleagues in a variety of subjects and age groups - it is the adaptive teaching skill that is the focus rather than the subject specificity.</w:t>
      </w:r>
    </w:p>
    <w:p w:rsidRPr="00126120" w:rsidR="3B7969DD" w:rsidP="00310FD9" w:rsidRDefault="3F7E097B" w14:paraId="22588474" w14:textId="2077E487" w14:noSpellErr="1">
      <w:pPr>
        <w:pStyle w:val="ListParagraph"/>
        <w:numPr>
          <w:ilvl w:val="0"/>
          <w:numId w:val="18"/>
        </w:numPr>
        <w:spacing w:after="240"/>
        <w:rPr/>
      </w:pPr>
      <w:r w:rsidR="3F7E097B">
        <w:rPr/>
        <w:t xml:space="preserve">Alongside the expert colleague they will be working with on Thursday, </w:t>
      </w:r>
      <w:r w:rsidR="17DA7DCD">
        <w:rPr/>
        <w:t xml:space="preserve">student teachers </w:t>
      </w:r>
      <w:r w:rsidR="3F7E097B">
        <w:rPr/>
        <w:t xml:space="preserve">should schedule the </w:t>
      </w:r>
      <w:r w:rsidR="55A336BE">
        <w:rPr/>
        <w:t>adap</w:t>
      </w:r>
      <w:r w:rsidR="0FB60779">
        <w:rPr/>
        <w:t>ted</w:t>
      </w:r>
      <w:r w:rsidR="55A336BE">
        <w:rPr/>
        <w:t xml:space="preserve"> </w:t>
      </w:r>
      <w:r w:rsidR="194F8CB1">
        <w:rPr/>
        <w:t>teaching</w:t>
      </w:r>
      <w:r w:rsidR="29BE8EEA">
        <w:rPr/>
        <w:t xml:space="preserve"> session</w:t>
      </w:r>
      <w:r w:rsidR="194F8CB1">
        <w:rPr/>
        <w:t xml:space="preserve"> </w:t>
      </w:r>
      <w:r w:rsidR="3F7E097B">
        <w:rPr/>
        <w:t xml:space="preserve">they will be </w:t>
      </w:r>
      <w:r w:rsidR="3F7E097B">
        <w:rPr/>
        <w:t>observed</w:t>
      </w:r>
      <w:r w:rsidR="3F7E097B">
        <w:rPr/>
        <w:t xml:space="preserve"> </w:t>
      </w:r>
      <w:r w:rsidR="0FB60779">
        <w:rPr/>
        <w:t>du</w:t>
      </w:r>
      <w:r w:rsidR="194F8CB1">
        <w:rPr/>
        <w:t>ring</w:t>
      </w:r>
      <w:r w:rsidR="3F7E097B">
        <w:rPr/>
        <w:t xml:space="preserve"> and ensure that they understand: </w:t>
      </w:r>
      <w:r w:rsidR="47CFD47A">
        <w:rPr/>
        <w:t>what scaffolding is</w:t>
      </w:r>
      <w:r w:rsidR="3F7E097B">
        <w:rPr/>
        <w:t xml:space="preserve">, how this </w:t>
      </w:r>
      <w:r w:rsidR="5D8FC061">
        <w:rPr/>
        <w:t>is applie</w:t>
      </w:r>
      <w:r w:rsidR="723D08AF">
        <w:rPr/>
        <w:t xml:space="preserve">d </w:t>
      </w:r>
      <w:r w:rsidR="3E47D21B">
        <w:rPr/>
        <w:t xml:space="preserve">without putting a ceiling on learning, </w:t>
      </w:r>
      <w:r w:rsidR="723D08AF">
        <w:rPr/>
        <w:t xml:space="preserve">as well as </w:t>
      </w:r>
      <w:r w:rsidR="56798F56">
        <w:rPr/>
        <w:t>if and how scaffolding should be removed</w:t>
      </w:r>
      <w:r w:rsidR="49506106">
        <w:rPr/>
        <w:t xml:space="preserve">. </w:t>
      </w:r>
      <w:r w:rsidR="3F7E097B">
        <w:rPr/>
        <w:t>BSTs do not need to plan the actual activity at this stage as this will be the focus of tomorrow's university day.</w:t>
      </w:r>
    </w:p>
    <w:p w:rsidRPr="00126120" w:rsidR="00E31C60" w:rsidP="00310FD9" w:rsidRDefault="5342CEC5" w14:paraId="545C1C12" w14:textId="228420D7">
      <w:pPr>
        <w:pStyle w:val="ListParagraph"/>
        <w:numPr>
          <w:ilvl w:val="0"/>
          <w:numId w:val="18"/>
        </w:numPr>
      </w:pPr>
      <w:r w:rsidRPr="00126120">
        <w:t xml:space="preserve">Student teachers </w:t>
      </w:r>
      <w:r w:rsidRPr="00126120" w:rsidR="4047BBB9">
        <w:t xml:space="preserve">will be expected to begin to make connections between theory and practice. </w:t>
      </w:r>
      <w:r w:rsidRPr="00126120" w:rsidR="11B15D67">
        <w:t>At the end of the day, t</w:t>
      </w:r>
      <w:r w:rsidRPr="00126120" w:rsidR="4047BBB9">
        <w:t>hey will</w:t>
      </w:r>
      <w:r w:rsidRPr="00126120" w:rsidR="48E48D5E">
        <w:t xml:space="preserve"> have protected time</w:t>
      </w:r>
      <w:r w:rsidRPr="00126120" w:rsidR="4047BBB9">
        <w:t xml:space="preserve"> to</w:t>
      </w:r>
      <w:r w:rsidRPr="00126120" w:rsidR="7049005E">
        <w:t xml:space="preserve"> engage with a task that supports further critical engagement with theory and practice (Appendix </w:t>
      </w:r>
      <w:r w:rsidR="00651D45">
        <w:t>I</w:t>
      </w:r>
      <w:r w:rsidRPr="00126120" w:rsidR="7049005E">
        <w:t>V).</w:t>
      </w:r>
    </w:p>
    <w:p w:rsidRPr="009D641E" w:rsidR="4CE4E56F" w:rsidRDefault="4CE4E56F" w14:paraId="55FC5E15" w14:textId="58355AA4">
      <w:r w:rsidRPr="009D641E">
        <w:br w:type="page"/>
      </w:r>
    </w:p>
    <w:p w:rsidRPr="009D641E" w:rsidR="0002231F" w:rsidP="0594FF19" w:rsidRDefault="00F91611" w14:paraId="000000E5" w14:textId="156B840A" w14:noSpellErr="1">
      <w:pPr>
        <w:pStyle w:val="Heading2"/>
        <w:rPr>
          <w:i w:val="1"/>
          <w:iCs w:val="1"/>
          <w:color w:val="FF0000"/>
        </w:rPr>
      </w:pPr>
      <w:bookmarkStart w:name="_Toc11957244" w:id="621749315"/>
      <w:r w:rsidR="00F91611">
        <w:rPr/>
        <w:t>Wednesday</w:t>
      </w:r>
      <w:bookmarkEnd w:id="621749315"/>
    </w:p>
    <w:p w:rsidRPr="009D641E" w:rsidR="41A5F931" w:rsidP="707E96E6" w:rsidRDefault="00126120" w14:paraId="463F1662" w14:textId="016365A2">
      <w:pPr>
        <w:spacing w:after="0"/>
      </w:pPr>
      <w:r>
        <w:rPr>
          <w:noProof/>
        </w:rPr>
        <w:drawing>
          <wp:inline distT="0" distB="0" distL="0" distR="0" wp14:anchorId="37A41556" wp14:editId="0AF435E2">
            <wp:extent cx="5733415" cy="67564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3415" cy="675640"/>
                    </a:xfrm>
                    <a:prstGeom prst="rect">
                      <a:avLst/>
                    </a:prstGeom>
                  </pic:spPr>
                </pic:pic>
              </a:graphicData>
            </a:graphic>
          </wp:inline>
        </w:drawing>
      </w:r>
    </w:p>
    <w:p w:rsidRPr="009D641E" w:rsidR="0002231F" w:rsidP="21994360" w:rsidRDefault="00F91611" w14:paraId="647B6643" w14:textId="22115380">
      <w:pPr>
        <w:rPr>
          <w:b/>
          <w:bCs/>
        </w:rPr>
      </w:pPr>
      <w:r w:rsidRPr="009D641E">
        <w:rPr>
          <w:b/>
          <w:bCs/>
        </w:rPr>
        <w:t>Session 1</w:t>
      </w:r>
      <w:r w:rsidRPr="009D641E" w:rsidR="185C5779">
        <w:rPr>
          <w:b/>
          <w:bCs/>
        </w:rPr>
        <w:t xml:space="preserve"> – Reflection on theory and practice</w:t>
      </w:r>
    </w:p>
    <w:p w:rsidRPr="009D641E" w:rsidR="0002231F" w:rsidP="21994360" w:rsidRDefault="4047BBB9" w14:paraId="000000E8" w14:textId="5A2DD93C">
      <w:r>
        <w:t xml:space="preserve">University taught session </w:t>
      </w:r>
      <w:r w:rsidR="36CDB26D">
        <w:t>reflecting upon observations by linking theory and practice.</w:t>
      </w:r>
      <w:r w:rsidR="747B4BA0">
        <w:t xml:space="preserve"> Student teachers will discuss with Academic Tutors and peers the outcomes from their school-based observations. Discussions will focus on the observation </w:t>
      </w:r>
      <w:r w:rsidRPr="00130D7F" w:rsidR="747B4BA0">
        <w:t>prompts in Appendix II. Student</w:t>
      </w:r>
      <w:r w:rsidR="747B4BA0">
        <w:t xml:space="preserve"> teachers will explore the classroom practice observed making connections between their observations and the academic reading.</w:t>
      </w:r>
    </w:p>
    <w:p w:rsidRPr="009D641E" w:rsidR="0002231F" w:rsidP="68E8D9EF" w:rsidRDefault="4047BBB9" w14:paraId="551B59B3" w14:textId="09CA069A">
      <w:pPr>
        <w:rPr>
          <w:b/>
          <w:bCs/>
        </w:rPr>
      </w:pPr>
      <w:r w:rsidRPr="5494DF15">
        <w:rPr>
          <w:b/>
          <w:bCs/>
        </w:rPr>
        <w:t>Session 2</w:t>
      </w:r>
      <w:r w:rsidRPr="5494DF15" w:rsidR="13AE11DA">
        <w:rPr>
          <w:b/>
          <w:bCs/>
        </w:rPr>
        <w:t xml:space="preserve"> – Peer-to-peer collaborative planning</w:t>
      </w:r>
    </w:p>
    <w:p w:rsidRPr="00BF2600" w:rsidR="00F916B0" w:rsidP="00F916B0" w:rsidRDefault="13C23656" w14:paraId="7B9F6336" w14:textId="1706E433">
      <w:pPr>
        <w:spacing w:after="0"/>
      </w:pPr>
      <w:r>
        <w:t>Aim of the session</w:t>
      </w:r>
    </w:p>
    <w:p w:rsidRPr="00BF2600" w:rsidR="00F916B0" w:rsidP="00310FD9" w:rsidRDefault="00F916B0" w14:paraId="0140335B" w14:textId="3279C27D">
      <w:pPr>
        <w:numPr>
          <w:ilvl w:val="0"/>
          <w:numId w:val="12"/>
        </w:numPr>
      </w:pPr>
      <w:r w:rsidRPr="00BF2600">
        <w:rPr>
          <w:lang w:val="en-US"/>
        </w:rPr>
        <w:t xml:space="preserve">To understand how to plan an effective </w:t>
      </w:r>
      <w:r w:rsidRPr="00BF2600" w:rsidR="00D33B6B">
        <w:rPr>
          <w:lang w:val="en-US"/>
        </w:rPr>
        <w:t xml:space="preserve">lesson using </w:t>
      </w:r>
      <w:r w:rsidRPr="00BF2600" w:rsidR="00BF2600">
        <w:rPr>
          <w:lang w:val="en-US"/>
        </w:rPr>
        <w:t>physical scaffolds.</w:t>
      </w:r>
      <w:r w:rsidRPr="00BF2600">
        <w:rPr>
          <w:lang w:val="en-US"/>
        </w:rPr>
        <w:t> </w:t>
      </w:r>
    </w:p>
    <w:p w:rsidR="00DE532E" w:rsidP="21994360" w:rsidRDefault="6F1D3DAD" w14:paraId="541137E4" w14:textId="339A0AAF">
      <w:r>
        <w:t>I</w:t>
      </w:r>
      <w:r w:rsidR="4047BBB9">
        <w:t xml:space="preserve">n groups, </w:t>
      </w:r>
      <w:r w:rsidR="3FCF06AF">
        <w:t xml:space="preserve">student teachers </w:t>
      </w:r>
      <w:r w:rsidR="4047BBB9">
        <w:t xml:space="preserve">discuss and explore strategies and techniques they observed in school and learning they have gained from the literature that will support their planning of </w:t>
      </w:r>
      <w:r w:rsidR="705B0EBB">
        <w:t>a lesson focusing on adapting practice using physical scaffolds</w:t>
      </w:r>
      <w:r w:rsidR="4047BBB9">
        <w:t xml:space="preserve">. Each </w:t>
      </w:r>
      <w:r w:rsidR="11A63252">
        <w:t xml:space="preserve">student teacher </w:t>
      </w:r>
      <w:r w:rsidR="4047BBB9">
        <w:t>plans their teaching for Thursday, drawing from the support of the group for discussion and sharing of ideas.</w:t>
      </w:r>
    </w:p>
    <w:p w:rsidR="00DE532E" w:rsidP="21994360" w:rsidRDefault="00DE532E" w14:paraId="3798A1C8" w14:textId="66768E64">
      <w:r w:rsidRPr="00DE532E">
        <w:t>In groups, BSTs discuss and explore strategies and techniques they observed in school and learning they have gained from the literature that will support their planning of adaptive teaching. Each BST should bring their skeleton plan for Thursday and use the session to refine the lesson plan focussing on how this will ensure the lesson is inclusive and provides high levels of support and challenge. BSTs should complete planning on the BUL lesson plan</w:t>
      </w:r>
    </w:p>
    <w:p w:rsidRPr="009D641E" w:rsidR="0002231F" w:rsidP="21994360" w:rsidRDefault="00F91611" w14:paraId="3273C008" w14:textId="60BD2A6B">
      <w:pPr>
        <w:rPr>
          <w:b/>
          <w:bCs/>
        </w:rPr>
      </w:pPr>
      <w:r w:rsidRPr="009D641E">
        <w:rPr>
          <w:b/>
          <w:bCs/>
        </w:rPr>
        <w:t>Session 3</w:t>
      </w:r>
      <w:r w:rsidRPr="009D641E" w:rsidR="18DB8D0E">
        <w:rPr>
          <w:b/>
          <w:bCs/>
        </w:rPr>
        <w:t xml:space="preserve"> – Expert colleagues join to explore planning and discuss next steps</w:t>
      </w:r>
    </w:p>
    <w:p w:rsidRPr="009D641E" w:rsidR="0002231F" w:rsidP="0D6ACE76" w:rsidRDefault="4047BBB9" w14:paraId="000000ED" w14:textId="54C2C38F">
      <w:pPr>
        <w:rPr>
          <w:strike/>
          <w:highlight w:val="yellow"/>
        </w:rPr>
      </w:pPr>
      <w:r>
        <w:t>School and university colleagues join s</w:t>
      </w:r>
      <w:r w:rsidR="3DF2FCC2">
        <w:t>tudent teachers</w:t>
      </w:r>
      <w:r>
        <w:t xml:space="preserve">. </w:t>
      </w:r>
      <w:r w:rsidR="18A05FE2">
        <w:t>Student teachers</w:t>
      </w:r>
      <w:r>
        <w:t xml:space="preserve"> share their planning so far, focusing on the strategies and techniques they will use </w:t>
      </w:r>
      <w:r w:rsidR="1719F48D">
        <w:t xml:space="preserve">to </w:t>
      </w:r>
      <w:r w:rsidR="70904BC3">
        <w:t>develop</w:t>
      </w:r>
      <w:r w:rsidR="1719F48D">
        <w:t xml:space="preserve"> </w:t>
      </w:r>
      <w:r w:rsidR="70904BC3">
        <w:t>the use of physical scaffolds.</w:t>
      </w:r>
    </w:p>
    <w:p w:rsidRPr="009D641E" w:rsidR="0002231F" w:rsidP="68E8D9EF" w:rsidRDefault="4047BBB9" w14:paraId="000000EE" w14:textId="6FEE0203">
      <w:r>
        <w:t xml:space="preserve">Colleagues give feedback and feed forward, supporting the </w:t>
      </w:r>
      <w:r w:rsidR="646A5056">
        <w:t xml:space="preserve">student teachers </w:t>
      </w:r>
      <w:r>
        <w:t>to develop their plans accordingly.</w:t>
      </w:r>
    </w:p>
    <w:p w:rsidRPr="009D641E" w:rsidR="0002231F" w:rsidP="68E8D9EF" w:rsidRDefault="4047BBB9" w14:paraId="000000EF" w14:textId="626F634F">
      <w:r>
        <w:t xml:space="preserve">All planning should </w:t>
      </w:r>
      <w:r w:rsidR="131B1AFC">
        <w:t xml:space="preserve">be completed </w:t>
      </w:r>
      <w:r w:rsidRPr="00DE532E" w:rsidR="131B1AFC">
        <w:t xml:space="preserve">on </w:t>
      </w:r>
      <w:r w:rsidRPr="00DE532E" w:rsidR="00DE532E">
        <w:t>Brunel University</w:t>
      </w:r>
      <w:r w:rsidRPr="00DE532E">
        <w:t xml:space="preserve"> documentation</w:t>
      </w:r>
      <w:r>
        <w:t>.</w:t>
      </w:r>
    </w:p>
    <w:p w:rsidRPr="009D641E" w:rsidR="0002231F" w:rsidP="21994360" w:rsidRDefault="00F91611" w14:paraId="657B8C6A" w14:textId="6FD0823A">
      <w:pPr>
        <w:rPr>
          <w:b/>
          <w:bCs/>
        </w:rPr>
      </w:pPr>
      <w:r w:rsidRPr="009D641E">
        <w:rPr>
          <w:b/>
          <w:bCs/>
        </w:rPr>
        <w:t>Session 4</w:t>
      </w:r>
      <w:r w:rsidRPr="009D641E" w:rsidR="5119DBDB">
        <w:rPr>
          <w:b/>
          <w:bCs/>
        </w:rPr>
        <w:t xml:space="preserve"> – Peer-to-peer</w:t>
      </w:r>
      <w:r w:rsidRPr="009D641E" w:rsidR="66C435C8">
        <w:rPr>
          <w:b/>
          <w:bCs/>
        </w:rPr>
        <w:t xml:space="preserve"> </w:t>
      </w:r>
      <w:r w:rsidRPr="009D641E" w:rsidR="5119DBDB">
        <w:rPr>
          <w:b/>
          <w:bCs/>
        </w:rPr>
        <w:t>teaching of planned lesson</w:t>
      </w:r>
    </w:p>
    <w:p w:rsidRPr="009D641E" w:rsidR="00196A78" w:rsidP="21994360" w:rsidRDefault="00196A78" w14:paraId="725EE261" w14:textId="0BDB6A86">
      <w:r w:rsidRPr="009D641E">
        <w:t>Aims of the session</w:t>
      </w:r>
    </w:p>
    <w:p w:rsidRPr="00DE7467" w:rsidR="00521701" w:rsidP="00310FD9" w:rsidRDefault="00521701" w14:paraId="6ABEA558" w14:textId="39993973">
      <w:pPr>
        <w:numPr>
          <w:ilvl w:val="0"/>
          <w:numId w:val="13"/>
        </w:numPr>
        <w:rPr>
          <w:lang w:val="en-US"/>
        </w:rPr>
      </w:pPr>
      <w:r w:rsidRPr="00DE7467">
        <w:rPr>
          <w:lang w:val="en-US"/>
        </w:rPr>
        <w:t xml:space="preserve">To rehearse planned </w:t>
      </w:r>
      <w:r w:rsidRPr="00DE7467" w:rsidR="00DE7467">
        <w:rPr>
          <w:lang w:val="en-US"/>
        </w:rPr>
        <w:t>scaffol</w:t>
      </w:r>
      <w:r w:rsidR="00DE7467">
        <w:rPr>
          <w:lang w:val="en-US"/>
        </w:rPr>
        <w:t>ded lesson</w:t>
      </w:r>
    </w:p>
    <w:p w:rsidRPr="009D641E" w:rsidR="00521701" w:rsidP="00310FD9" w:rsidRDefault="00521701" w14:paraId="2EDA0287" w14:textId="77777777">
      <w:pPr>
        <w:numPr>
          <w:ilvl w:val="0"/>
          <w:numId w:val="13"/>
        </w:numPr>
      </w:pPr>
      <w:r w:rsidRPr="009D641E">
        <w:rPr>
          <w:lang w:val="en-US"/>
        </w:rPr>
        <w:t>To support planning by providing and responding to formative peer assessment </w:t>
      </w:r>
    </w:p>
    <w:p w:rsidRPr="00001616" w:rsidR="0002231F" w:rsidP="68E8D9EF" w:rsidRDefault="5C5AFEFD" w14:paraId="000000F0" w14:textId="67C1FC53">
      <w:r>
        <w:t xml:space="preserve">Student teachers </w:t>
      </w:r>
      <w:r w:rsidR="4047BBB9">
        <w:t xml:space="preserve">rehearse the aspect of their planning related to the </w:t>
      </w:r>
      <w:r w:rsidR="7F385947">
        <w:t>ITAP</w:t>
      </w:r>
      <w:r w:rsidR="4047BBB9">
        <w:t xml:space="preserve"> week. For example, move into groups of 3 to form learning triads, where one </w:t>
      </w:r>
      <w:r w:rsidR="56F75185">
        <w:t xml:space="preserve">student teacher </w:t>
      </w:r>
      <w:r w:rsidR="4047BBB9">
        <w:t xml:space="preserve">is the learner, another is the teacher and the third is the observer. </w:t>
      </w:r>
      <w:r w:rsidR="60DFE57B">
        <w:t xml:space="preserve">Student teachers </w:t>
      </w:r>
      <w:r w:rsidR="4047BBB9">
        <w:t xml:space="preserve">take turns to assume each role </w:t>
      </w:r>
      <w:r w:rsidR="68E427C5">
        <w:t>to</w:t>
      </w:r>
      <w:r w:rsidR="4047BBB9">
        <w:t xml:space="preserve"> rehearse </w:t>
      </w:r>
      <w:r w:rsidR="30176CA6">
        <w:t>their use of</w:t>
      </w:r>
      <w:r w:rsidR="6AA13BE7">
        <w:t xml:space="preserve"> </w:t>
      </w:r>
      <w:r w:rsidR="6001AF06">
        <w:t>physical scaffolding</w:t>
      </w:r>
      <w:r w:rsidR="717D09BD">
        <w:t>,</w:t>
      </w:r>
      <w:r w:rsidR="30176CA6">
        <w:t xml:space="preserve"> to support new learning</w:t>
      </w:r>
      <w:r w:rsidR="4047BBB9">
        <w:t xml:space="preserve"> in a safe space and</w:t>
      </w:r>
      <w:r w:rsidR="0405258B">
        <w:t xml:space="preserve"> to</w:t>
      </w:r>
      <w:r w:rsidR="4047BBB9">
        <w:t xml:space="preserve"> receive feedback from </w:t>
      </w:r>
      <w:r w:rsidRPr="005E5574" w:rsidR="4047BBB9">
        <w:t>peers.</w:t>
      </w:r>
      <w:r w:rsidRPr="005E5574" w:rsidR="779080E5">
        <w:t xml:space="preserve"> (Appendix V).</w:t>
      </w:r>
    </w:p>
    <w:p w:rsidRPr="009D641E" w:rsidR="00B803B4" w:rsidP="0594FF19" w:rsidRDefault="4047BBB9" w14:paraId="5031BABF" w14:textId="1E2A9325" w14:noSpellErr="1">
      <w:pPr>
        <w:rPr>
          <w:b w:val="1"/>
          <w:bCs w:val="1"/>
        </w:rPr>
      </w:pPr>
      <w:bookmarkStart w:name="_Hlk188289435" w:id="14"/>
      <w:r w:rsidRPr="0594FF19" w:rsidR="4047BBB9">
        <w:rPr>
          <w:b w:val="1"/>
          <w:bCs w:val="1"/>
        </w:rPr>
        <w:t xml:space="preserve">Session </w:t>
      </w:r>
      <w:r w:rsidRPr="0594FF19" w:rsidR="4E449CFB">
        <w:rPr>
          <w:b w:val="1"/>
          <w:bCs w:val="1"/>
        </w:rPr>
        <w:t xml:space="preserve">5 – </w:t>
      </w:r>
      <w:r w:rsidRPr="0594FF19" w:rsidR="005E5574">
        <w:rPr>
          <w:b w:val="1"/>
          <w:bCs w:val="1"/>
        </w:rPr>
        <w:t>Lesson Pl</w:t>
      </w:r>
      <w:r w:rsidRPr="0594FF19" w:rsidR="005E5574">
        <w:rPr>
          <w:b w:val="1"/>
          <w:bCs w:val="1"/>
        </w:rPr>
        <w:t xml:space="preserve">an </w:t>
      </w:r>
      <w:r w:rsidRPr="0594FF19" w:rsidR="4E449CFB">
        <w:rPr>
          <w:b w:val="1"/>
          <w:bCs w:val="1"/>
        </w:rPr>
        <w:t xml:space="preserve"> </w:t>
      </w:r>
    </w:p>
    <w:p w:rsidR="004C57EC" w:rsidP="5494DF15" w:rsidRDefault="2345EF50" w14:paraId="42217102" w14:textId="5579C6B8">
      <w:r>
        <w:t xml:space="preserve">Student teachers will </w:t>
      </w:r>
      <w:r w:rsidR="005E5574">
        <w:t>use Appendix VI to finalise</w:t>
      </w:r>
      <w:r>
        <w:t xml:space="preserve"> their </w:t>
      </w:r>
      <w:r w:rsidR="005E5574">
        <w:t xml:space="preserve">lesson plan which they will be teaching on Thursday. </w:t>
      </w:r>
      <w:r>
        <w:t xml:space="preserve"> </w:t>
      </w:r>
    </w:p>
    <w:bookmarkEnd w:id="14"/>
    <w:p w:rsidR="00D64315" w:rsidRDefault="00D64315" w14:paraId="5A229576" w14:textId="77777777">
      <w:r>
        <w:br w:type="page"/>
      </w:r>
    </w:p>
    <w:p w:rsidRPr="008762F7" w:rsidR="0002231F" w:rsidP="0594FF19" w:rsidRDefault="00F91611" w14:paraId="000000F5" w14:textId="397F0D00" w14:noSpellErr="1">
      <w:pPr>
        <w:pStyle w:val="Heading2"/>
        <w:rPr>
          <w:b w:val="1"/>
          <w:bCs w:val="1"/>
          <w:i w:val="1"/>
          <w:iCs w:val="1"/>
          <w:color w:val="FF0000"/>
        </w:rPr>
      </w:pPr>
      <w:bookmarkStart w:name="_Toc1634864265" w:id="960373755"/>
      <w:r w:rsidR="00F91611">
        <w:rPr/>
        <w:t>Thursday</w:t>
      </w:r>
      <w:bookmarkEnd w:id="960373755"/>
    </w:p>
    <w:p w:rsidRPr="009D641E" w:rsidR="12763D4B" w:rsidP="707E96E6" w:rsidRDefault="00442EE0" w14:paraId="0E620CC7" w14:textId="1C5C362C">
      <w:pPr>
        <w:spacing w:after="0"/>
      </w:pPr>
      <w:r>
        <w:rPr>
          <w:noProof/>
        </w:rPr>
        <w:drawing>
          <wp:inline distT="0" distB="0" distL="0" distR="0" wp14:anchorId="1896E69E" wp14:editId="695A49E1">
            <wp:extent cx="5733415" cy="639445"/>
            <wp:effectExtent l="0" t="0" r="63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3415" cy="639445"/>
                    </a:xfrm>
                    <a:prstGeom prst="rect">
                      <a:avLst/>
                    </a:prstGeom>
                  </pic:spPr>
                </pic:pic>
              </a:graphicData>
            </a:graphic>
          </wp:inline>
        </w:drawing>
      </w:r>
    </w:p>
    <w:p w:rsidRPr="009D641E" w:rsidR="0002231F" w:rsidP="21994360" w:rsidRDefault="00F91611" w14:paraId="000000F7" w14:textId="03FAFD28">
      <w:r w:rsidRPr="009D641E">
        <w:t>In school all day</w:t>
      </w:r>
    </w:p>
    <w:p w:rsidRPr="009D641E" w:rsidR="0002231F" w:rsidP="0D6ACE76" w:rsidRDefault="311E0ED2" w14:paraId="000000F8" w14:textId="76C5B01C">
      <w:r>
        <w:t xml:space="preserve">As suited to the school timetable, </w:t>
      </w:r>
      <w:r w:rsidR="54D17BC4">
        <w:t xml:space="preserve">student teachers </w:t>
      </w:r>
      <w:r>
        <w:t>teach the</w:t>
      </w:r>
      <w:r w:rsidR="714D4095">
        <w:t>ir</w:t>
      </w:r>
      <w:r>
        <w:t xml:space="preserve"> </w:t>
      </w:r>
      <w:r w:rsidRPr="5494DF15" w:rsidR="32574500">
        <w:rPr>
          <w:lang w:val="en-US"/>
        </w:rPr>
        <w:t xml:space="preserve">planned </w:t>
      </w:r>
      <w:r w:rsidRPr="5494DF15" w:rsidR="43C524A0">
        <w:rPr>
          <w:lang w:val="en-US"/>
        </w:rPr>
        <w:t xml:space="preserve">lesson. </w:t>
      </w:r>
      <w:r>
        <w:t xml:space="preserve">They should be observed by an expert colleague with a focus on the activities they planned on Wednesday </w:t>
      </w:r>
      <w:r w:rsidR="4122F7E5">
        <w:t xml:space="preserve">- adaptive teaching: scaffolding learning to meet the needs of the learners to ensure all learners have access to a rich curriculum. </w:t>
      </w:r>
    </w:p>
    <w:p w:rsidRPr="009D641E" w:rsidR="0002231F" w:rsidP="68E8D9EF" w:rsidRDefault="4047BBB9" w14:paraId="000000F9" w14:textId="753AA08F">
      <w:r>
        <w:t>This is formal</w:t>
      </w:r>
      <w:r w:rsidR="4F4B6724">
        <w:t>ly</w:t>
      </w:r>
      <w:r>
        <w:t xml:space="preserve"> </w:t>
      </w:r>
      <w:r w:rsidR="4AF2723B">
        <w:t>observ</w:t>
      </w:r>
      <w:r w:rsidR="0F5C6DE5">
        <w:t>ed</w:t>
      </w:r>
      <w:r w:rsidR="4AF2723B">
        <w:t>,</w:t>
      </w:r>
      <w:r>
        <w:t xml:space="preserve"> and the expert colleague should record this observation on the B</w:t>
      </w:r>
      <w:r w:rsidR="050B8CA5">
        <w:t xml:space="preserve">UL </w:t>
      </w:r>
      <w:r>
        <w:t xml:space="preserve">lesson </w:t>
      </w:r>
      <w:r w:rsidR="004642CC">
        <w:t>dialogue record (</w:t>
      </w:r>
      <w:r w:rsidRPr="005E5574" w:rsidR="004642CC">
        <w:t>LDR)</w:t>
      </w:r>
      <w:r w:rsidRPr="005E5574" w:rsidR="6B504CF1">
        <w:t xml:space="preserve"> Appendix</w:t>
      </w:r>
      <w:r w:rsidRPr="005E5574" w:rsidR="005E5574">
        <w:t xml:space="preserve"> VII.</w:t>
      </w:r>
    </w:p>
    <w:p w:rsidRPr="009D641E" w:rsidR="0002231F" w:rsidP="68E8D9EF" w:rsidRDefault="4047BBB9" w14:paraId="000000FA" w14:textId="21109F2D">
      <w:r>
        <w:t xml:space="preserve">The </w:t>
      </w:r>
      <w:r w:rsidR="27FB98F3">
        <w:t xml:space="preserve">student teacher </w:t>
      </w:r>
      <w:r>
        <w:t xml:space="preserve">should complete their reflections and evaluations of their lesson on their planning </w:t>
      </w:r>
      <w:r w:rsidRPr="005E5574">
        <w:t>proforma.</w:t>
      </w:r>
      <w:r w:rsidRPr="005E5574" w:rsidR="637644A4">
        <w:t xml:space="preserve"> </w:t>
      </w:r>
      <w:r w:rsidRPr="005E5574" w:rsidR="005E5574">
        <w:t>(</w:t>
      </w:r>
      <w:r w:rsidRPr="005E5574" w:rsidR="637644A4">
        <w:t>Appendix</w:t>
      </w:r>
      <w:r w:rsidRPr="005E5574" w:rsidR="005E5574">
        <w:t xml:space="preserve"> VI.)</w:t>
      </w:r>
      <w:r w:rsidR="637644A4">
        <w:t xml:space="preserve"> </w:t>
      </w:r>
    </w:p>
    <w:p w:rsidRPr="009D641E" w:rsidR="0002231F" w:rsidP="00861548" w:rsidRDefault="4047BBB9" w14:paraId="000000FB" w14:textId="60BFCBDB">
      <w:pPr>
        <w:rPr>
          <w:strike/>
          <w:highlight w:val="yellow"/>
        </w:rPr>
      </w:pPr>
      <w:r>
        <w:t xml:space="preserve">The expert colleague and </w:t>
      </w:r>
      <w:r w:rsidR="5785586D">
        <w:t xml:space="preserve">student teacher </w:t>
      </w:r>
      <w:r>
        <w:t>should then engage in a professional discussion following the taught lesson, exploring strengths and areas to develop with a specific focus on</w:t>
      </w:r>
      <w:r w:rsidR="398B7BDA">
        <w:t xml:space="preserve"> scaffold</w:t>
      </w:r>
      <w:r w:rsidR="39DC3793">
        <w:t>ing</w:t>
      </w:r>
      <w:r w:rsidR="35D1B3F7">
        <w:t xml:space="preserve"> learning</w:t>
      </w:r>
      <w:r>
        <w:t>.</w:t>
      </w:r>
    </w:p>
    <w:p w:rsidRPr="009D641E" w:rsidR="00B803B4" w:rsidP="68E8D9EF" w:rsidRDefault="4047BBB9" w14:paraId="68A63425" w14:textId="28B8D54A">
      <w:bookmarkStart w:name="_Hlk188289804" w:id="16"/>
      <w:r>
        <w:t xml:space="preserve">The </w:t>
      </w:r>
      <w:r w:rsidR="693F03A6">
        <w:t xml:space="preserve">student teacher </w:t>
      </w:r>
      <w:r>
        <w:t>should then draw from the feedback and feed forward to plan for teaching on Friday</w:t>
      </w:r>
      <w:r w:rsidR="005E5574">
        <w:t>, again using Appendix VI.</w:t>
      </w:r>
      <w:r w:rsidR="00115F0D">
        <w:t xml:space="preserve"> </w:t>
      </w:r>
      <w:r w:rsidR="1C8E8D5D">
        <w:t>T</w:t>
      </w:r>
      <w:r w:rsidR="596E6E75">
        <w:t>here is protected time at the end of the day</w:t>
      </w:r>
      <w:r w:rsidR="1C8E8D5D">
        <w:t xml:space="preserve"> </w:t>
      </w:r>
      <w:r w:rsidR="29C428DD">
        <w:t xml:space="preserve">for </w:t>
      </w:r>
      <w:r w:rsidR="50ADFEBA">
        <w:t xml:space="preserve">student teachers </w:t>
      </w:r>
      <w:r w:rsidR="29C428DD">
        <w:t xml:space="preserve">to </w:t>
      </w:r>
      <w:r w:rsidR="00115F0D">
        <w:t>finalise this lesson plan</w:t>
      </w:r>
      <w:r w:rsidRPr="005E5574" w:rsidR="1C8E8D5D">
        <w:t>.</w:t>
      </w:r>
    </w:p>
    <w:bookmarkEnd w:id="16"/>
    <w:p w:rsidRPr="009D641E" w:rsidR="0002231F" w:rsidRDefault="00F91611" w14:paraId="000000FE" w14:textId="77777777">
      <w:r w:rsidRPr="009D641E">
        <w:br w:type="page"/>
      </w:r>
    </w:p>
    <w:p w:rsidRPr="009D641E" w:rsidR="0002231F" w:rsidP="0594FF19" w:rsidRDefault="00F91611" w14:paraId="000000FF" w14:textId="63D7D862" w14:noSpellErr="1">
      <w:pPr>
        <w:pStyle w:val="Heading2"/>
        <w:rPr>
          <w:i w:val="1"/>
          <w:iCs w:val="1"/>
          <w:color w:val="FF0000"/>
          <w:u w:val="none"/>
        </w:rPr>
      </w:pPr>
      <w:bookmarkStart w:name="_Toc1491063041" w:id="2010293292"/>
      <w:r w:rsidR="00F91611">
        <w:rPr/>
        <w:t>Friday</w:t>
      </w:r>
      <w:bookmarkEnd w:id="2010293292"/>
    </w:p>
    <w:p w:rsidRPr="009D641E" w:rsidR="1DBE040B" w:rsidP="707E96E6" w:rsidRDefault="1DBE040B" w14:paraId="1A537642" w14:textId="46E759C8">
      <w:pPr>
        <w:spacing w:after="0"/>
      </w:pPr>
      <w:r w:rsidRPr="009D641E">
        <w:rPr>
          <w:noProof/>
        </w:rPr>
        <w:drawing>
          <wp:inline distT="0" distB="0" distL="0" distR="0" wp14:anchorId="46AD4B51" wp14:editId="1500E3E3">
            <wp:extent cx="5760720" cy="528066"/>
            <wp:effectExtent l="0" t="0" r="0" b="0"/>
            <wp:docPr id="14946597" name="Picture 14946597" descr="Friday timetable - see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597" name="Picture 14946597" descr="Friday timetable - see description below."/>
                    <pic:cNvPicPr/>
                  </pic:nvPicPr>
                  <pic:blipFill>
                    <a:blip r:embed="rId25">
                      <a:extLst>
                        <a:ext uri="{28A0092B-C50C-407E-A947-70E740481C1C}">
                          <a14:useLocalDpi xmlns:a14="http://schemas.microsoft.com/office/drawing/2010/main" val="0"/>
                        </a:ext>
                      </a:extLst>
                    </a:blip>
                    <a:stretch>
                      <a:fillRect/>
                    </a:stretch>
                  </pic:blipFill>
                  <pic:spPr>
                    <a:xfrm>
                      <a:off x="0" y="0"/>
                      <a:ext cx="5760720" cy="528066"/>
                    </a:xfrm>
                    <a:prstGeom prst="rect">
                      <a:avLst/>
                    </a:prstGeom>
                  </pic:spPr>
                </pic:pic>
              </a:graphicData>
            </a:graphic>
          </wp:inline>
        </w:drawing>
      </w:r>
    </w:p>
    <w:p w:rsidRPr="009D641E" w:rsidR="0002231F" w:rsidP="21994360" w:rsidRDefault="00F91611" w14:paraId="00000101" w14:textId="0FA0BEE0">
      <w:r w:rsidRPr="009D641E">
        <w:t>In school all day</w:t>
      </w:r>
    </w:p>
    <w:p w:rsidRPr="009D641E" w:rsidR="0002231F" w:rsidP="707E96E6" w:rsidRDefault="311E0ED2" w14:paraId="00000102" w14:textId="623E4D29">
      <w:r>
        <w:t xml:space="preserve">As suited to the school timetable, </w:t>
      </w:r>
      <w:r w:rsidR="2269ED0D">
        <w:t xml:space="preserve">student teachers </w:t>
      </w:r>
      <w:r>
        <w:t xml:space="preserve">teach the </w:t>
      </w:r>
      <w:r w:rsidR="60F77AA6">
        <w:t xml:space="preserve">planned </w:t>
      </w:r>
      <w:r w:rsidR="51147B0E">
        <w:t>scaffolded</w:t>
      </w:r>
      <w:r w:rsidR="60F77AA6">
        <w:t xml:space="preserve"> </w:t>
      </w:r>
      <w:r w:rsidR="11046D55">
        <w:t xml:space="preserve">lesson </w:t>
      </w:r>
      <w:r>
        <w:t xml:space="preserve">as scheduled. They should be observed by an expert colleague with a focus on </w:t>
      </w:r>
      <w:r w:rsidR="551EB165">
        <w:t xml:space="preserve">adaptive teaching: scaffolding learning to meet the needs of the learners to ensure all learners have access to a rich curriculum. </w:t>
      </w:r>
    </w:p>
    <w:p w:rsidRPr="009D641E" w:rsidR="0002231F" w:rsidP="68E8D9EF" w:rsidRDefault="4047BBB9" w14:paraId="00000103" w14:textId="5EAA0200">
      <w:r>
        <w:t>This is formal</w:t>
      </w:r>
      <w:r w:rsidR="0196BD5A">
        <w:t>ly</w:t>
      </w:r>
      <w:r>
        <w:t xml:space="preserve"> observ</w:t>
      </w:r>
      <w:r w:rsidR="1A2B2C24">
        <w:t>ed</w:t>
      </w:r>
      <w:r w:rsidR="4AAD0F78">
        <w:t>,</w:t>
      </w:r>
      <w:r>
        <w:t xml:space="preserve"> and the expert colleague should record this observation on the B</w:t>
      </w:r>
      <w:r w:rsidR="03B53538">
        <w:t xml:space="preserve">UL </w:t>
      </w:r>
      <w:r>
        <w:t>lesson observation form</w:t>
      </w:r>
      <w:r w:rsidR="00115F0D">
        <w:t xml:space="preserve"> (Appendix VII)</w:t>
      </w:r>
      <w:r>
        <w:t>.</w:t>
      </w:r>
    </w:p>
    <w:p w:rsidRPr="009D641E" w:rsidR="0002231F" w:rsidP="68E8D9EF" w:rsidRDefault="4047BBB9" w14:paraId="00000104" w14:textId="28AF9CE0">
      <w:r>
        <w:t xml:space="preserve">The </w:t>
      </w:r>
      <w:r w:rsidR="3286E5C1">
        <w:t xml:space="preserve">student teacher </w:t>
      </w:r>
      <w:r>
        <w:t>should complete their reflections and evaluations of their lesson on their planning proforma</w:t>
      </w:r>
      <w:r w:rsidR="00115F0D">
        <w:t xml:space="preserve"> (Appendix VI)</w:t>
      </w:r>
      <w:r>
        <w:t>.</w:t>
      </w:r>
    </w:p>
    <w:p w:rsidR="008C633C" w:rsidP="21994360" w:rsidRDefault="4047BBB9" w14:paraId="3D2177E6" w14:textId="726C296E">
      <w:pPr>
        <w:rPr>
          <w:b/>
          <w:bCs/>
        </w:rPr>
      </w:pPr>
      <w:r>
        <w:t xml:space="preserve">The expert colleague and </w:t>
      </w:r>
      <w:r w:rsidR="423DEF4F">
        <w:t xml:space="preserve">student teacher </w:t>
      </w:r>
      <w:r>
        <w:t xml:space="preserve">should then engage in a professional discussion following the taught lesson, exploring strengths and areas to develop with a specific focus on </w:t>
      </w:r>
      <w:r w:rsidR="7B58B35C">
        <w:t>scaffolding learning to meet children’s needs</w:t>
      </w:r>
      <w:r w:rsidRPr="5494DF15" w:rsidR="2842133B">
        <w:rPr>
          <w:b/>
          <w:bCs/>
        </w:rPr>
        <w:t>.</w:t>
      </w:r>
    </w:p>
    <w:p w:rsidRPr="009D641E" w:rsidR="0002231F" w:rsidP="21994360" w:rsidRDefault="00844885" w14:paraId="102D3003" w14:textId="1121A3CF">
      <w:pPr>
        <w:rPr>
          <w:b/>
          <w:bCs/>
        </w:rPr>
      </w:pPr>
      <w:r>
        <w:rPr>
          <w:b/>
          <w:bCs/>
        </w:rPr>
        <w:t xml:space="preserve">2–3pm: </w:t>
      </w:r>
      <w:r w:rsidRPr="009D641E" w:rsidR="59C07FB4">
        <w:rPr>
          <w:b/>
          <w:bCs/>
        </w:rPr>
        <w:t>Next steps plenary</w:t>
      </w:r>
      <w:r>
        <w:rPr>
          <w:b/>
          <w:bCs/>
        </w:rPr>
        <w:t xml:space="preserve"> (online)</w:t>
      </w:r>
    </w:p>
    <w:p w:rsidRPr="009D641E" w:rsidR="0002231F" w:rsidP="68E8D9EF" w:rsidRDefault="4047BBB9" w14:paraId="00000106" w14:textId="0413810B">
      <w:r>
        <w:t xml:space="preserve">An AT led, peer to peer exploration of </w:t>
      </w:r>
      <w:r w:rsidR="54AF478F">
        <w:t xml:space="preserve">student teachers’ </w:t>
      </w:r>
      <w:r>
        <w:t>learning across the week. Include discussion prompts:</w:t>
      </w:r>
    </w:p>
    <w:p w:rsidRPr="009D641E" w:rsidR="43CCEF21" w:rsidP="00310FD9" w:rsidRDefault="15328E13" w14:paraId="28BB9429" w14:textId="575EFC1C">
      <w:pPr>
        <w:numPr>
          <w:ilvl w:val="0"/>
          <w:numId w:val="6"/>
        </w:numPr>
        <w:spacing w:after="0"/>
      </w:pPr>
      <w:r>
        <w:t xml:space="preserve">Examine what you learned about </w:t>
      </w:r>
      <w:r w:rsidR="2221654C">
        <w:t>(</w:t>
      </w:r>
      <w:r w:rsidR="4CEE3538">
        <w:t>physical</w:t>
      </w:r>
      <w:r w:rsidR="0DFAC05E">
        <w:t>)</w:t>
      </w:r>
      <w:r w:rsidR="4CEE3538">
        <w:t xml:space="preserve"> scaffolds</w:t>
      </w:r>
      <w:r>
        <w:t xml:space="preserve"> from teaching your lesson and how your experience may differ from that of an experienced </w:t>
      </w:r>
      <w:r w:rsidR="4CEE3538">
        <w:t>teacher</w:t>
      </w:r>
      <w:r>
        <w:t xml:space="preserve"> </w:t>
      </w:r>
    </w:p>
    <w:p w:rsidRPr="009D641E" w:rsidR="43CCEF21" w:rsidP="00310FD9" w:rsidRDefault="15328E13" w14:paraId="5E7DBB77" w14:textId="00266AF4">
      <w:pPr>
        <w:pStyle w:val="ListParagraph"/>
        <w:numPr>
          <w:ilvl w:val="0"/>
          <w:numId w:val="6"/>
        </w:numPr>
        <w:spacing w:after="0"/>
      </w:pPr>
      <w:r>
        <w:t xml:space="preserve">Explore the specific challenges children faced when engaging with </w:t>
      </w:r>
      <w:r w:rsidR="1BDDDA3B">
        <w:t>(</w:t>
      </w:r>
      <w:r w:rsidR="59CF46BB">
        <w:t>physical</w:t>
      </w:r>
      <w:r w:rsidR="00943978">
        <w:t>)</w:t>
      </w:r>
      <w:r w:rsidR="59CF46BB">
        <w:t xml:space="preserve"> scaffolds</w:t>
      </w:r>
      <w:r>
        <w:t xml:space="preserve"> in your lesson and how these align/misalign with the literature </w:t>
      </w:r>
    </w:p>
    <w:p w:rsidRPr="009D641E" w:rsidR="43CCEF21" w:rsidP="00310FD9" w:rsidRDefault="15328E13" w14:paraId="00D3721A" w14:textId="35605C8E">
      <w:pPr>
        <w:pStyle w:val="ListParagraph"/>
        <w:numPr>
          <w:ilvl w:val="0"/>
          <w:numId w:val="6"/>
        </w:numPr>
        <w:spacing w:after="0"/>
      </w:pPr>
      <w:r>
        <w:t>Using the literature, critically analyse your learning across the week including the implications for your future practice and why</w:t>
      </w:r>
      <w:r w:rsidR="41D963DB">
        <w:t xml:space="preserve">, </w:t>
      </w:r>
      <w:proofErr w:type="spellStart"/>
      <w:r w:rsidR="41D963DB">
        <w:t>eg</w:t>
      </w:r>
      <w:proofErr w:type="spellEnd"/>
      <w:r w:rsidR="41D963DB">
        <w:t xml:space="preserve"> when and how should you remove the physical scaffolds</w:t>
      </w:r>
      <w:r w:rsidR="3C62AEB8">
        <w:t>?</w:t>
      </w:r>
    </w:p>
    <w:p w:rsidR="2891072C" w:rsidP="00310FD9" w:rsidRDefault="2891072C" w14:paraId="7873574D" w14:textId="5683EA54">
      <w:pPr>
        <w:pStyle w:val="ListParagraph"/>
        <w:numPr>
          <w:ilvl w:val="0"/>
          <w:numId w:val="6"/>
        </w:numPr>
        <w:spacing w:after="0"/>
      </w:pPr>
      <w:r>
        <w:t>Common factors established from working with and observing expert colleagues</w:t>
      </w:r>
    </w:p>
    <w:p w:rsidR="2891072C" w:rsidP="00310FD9" w:rsidRDefault="2891072C" w14:paraId="73F1B06F" w14:textId="09C2D5E3">
      <w:pPr>
        <w:pStyle w:val="ListParagraph"/>
        <w:numPr>
          <w:ilvl w:val="0"/>
          <w:numId w:val="6"/>
        </w:numPr>
        <w:spacing w:after="0"/>
      </w:pPr>
      <w:r>
        <w:t>Learning gained from own experience</w:t>
      </w:r>
    </w:p>
    <w:p w:rsidR="2891072C" w:rsidP="00310FD9" w:rsidRDefault="2891072C" w14:paraId="04594C2B" w14:textId="0B4C8FD9">
      <w:pPr>
        <w:pStyle w:val="ListParagraph"/>
        <w:numPr>
          <w:ilvl w:val="0"/>
          <w:numId w:val="6"/>
        </w:numPr>
        <w:spacing w:after="0"/>
      </w:pPr>
      <w:r>
        <w:t>Key development points from my own practice</w:t>
      </w:r>
    </w:p>
    <w:p w:rsidR="5494DF15" w:rsidP="5494DF15" w:rsidRDefault="5494DF15" w14:paraId="503784C0" w14:textId="6CBCD11F">
      <w:pPr>
        <w:spacing w:after="0"/>
      </w:pPr>
    </w:p>
    <w:p w:rsidRPr="00844885" w:rsidR="68E8D9EF" w:rsidRDefault="00844885" w14:paraId="338967FE" w14:textId="533690B8">
      <w:pPr>
        <w:rPr>
          <w:b/>
        </w:rPr>
      </w:pPr>
      <w:r w:rsidRPr="00844885">
        <w:rPr>
          <w:b/>
        </w:rPr>
        <w:t>3-4.30pm: Critical analysis of learning review (protected time)</w:t>
      </w:r>
    </w:p>
    <w:p w:rsidRPr="009D641E" w:rsidR="00B803B4" w:rsidP="00E31C60" w:rsidRDefault="1C8E8D5D" w14:paraId="78E5F6AE" w14:textId="77777777">
      <w:r w:rsidR="1C8E8D5D">
        <w:rPr/>
        <w:t xml:space="preserve">The day will end with a task that supports further critical engagement with theory and practice </w:t>
      </w:r>
      <w:r w:rsidR="1C8E8D5D">
        <w:rPr/>
        <w:t>(Appendix VIII).</w:t>
      </w:r>
    </w:p>
    <w:p w:rsidR="0594FF19" w:rsidRDefault="0594FF19" w14:paraId="7CF0FA02" w14:textId="07E302EE"/>
    <w:p w:rsidRPr="009D641E" w:rsidR="001942F0" w:rsidRDefault="001942F0" w14:paraId="3FCF210C" w14:textId="77777777">
      <w:pPr>
        <w:rPr>
          <w:sz w:val="28"/>
          <w:szCs w:val="28"/>
        </w:rPr>
      </w:pPr>
      <w:r w:rsidRPr="009D641E">
        <w:br w:type="page"/>
      </w:r>
    </w:p>
    <w:p w:rsidRPr="00844885" w:rsidR="0002231F" w:rsidP="0594FF19" w:rsidRDefault="4047BBB9" w14:paraId="0000010B" w14:textId="3EC5A81C" w14:noSpellErr="1">
      <w:pPr>
        <w:pStyle w:val="Heading1"/>
        <w:rPr>
          <w:b w:val="1"/>
          <w:bCs w:val="1"/>
          <w:sz w:val="22"/>
          <w:szCs w:val="22"/>
        </w:rPr>
      </w:pPr>
      <w:bookmarkStart w:name="_Toc1139691482" w:id="2133323158"/>
      <w:r w:rsidRPr="0594FF19" w:rsidR="4047BBB9">
        <w:rPr>
          <w:b w:val="1"/>
          <w:bCs w:val="1"/>
          <w:sz w:val="22"/>
          <w:szCs w:val="22"/>
        </w:rPr>
        <w:t>References</w:t>
      </w:r>
      <w:bookmarkEnd w:id="2133323158"/>
    </w:p>
    <w:p w:rsidR="0F44843A" w:rsidP="0594FF19" w:rsidRDefault="0F44843A" w14:paraId="2BED0D57" w14:textId="5A81ADF7">
      <w:pPr>
        <w:spacing w:before="0" w:beforeAutospacing="off" w:after="200" w:afterAutospacing="off" w:line="276" w:lineRule="auto"/>
        <w:jc w:val="both"/>
      </w:pPr>
      <w:r w:rsidRPr="0594FF19" w:rsidR="0F44843A">
        <w:rPr>
          <w:rFonts w:ascii="Calibri" w:hAnsi="Calibri" w:eastAsia="Calibri" w:cs="Calibri"/>
          <w:noProof w:val="0"/>
          <w:sz w:val="22"/>
          <w:szCs w:val="22"/>
          <w:lang w:val="en-GB"/>
        </w:rPr>
        <w:t>This is an indicative reference list of the literature that has informed the ITAP week. All readings are available through open access.</w:t>
      </w:r>
    </w:p>
    <w:p w:rsidRPr="009D641E" w:rsidR="7CD14C32" w:rsidP="0594FF19" w:rsidRDefault="365F2268" w14:paraId="627C0C62" w14:textId="613FEA54">
      <w:pPr>
        <w:pStyle w:val="Normal"/>
        <w:spacing w:before="0" w:beforeAutospacing="off" w:after="120" w:afterAutospacing="off" w:line="240" w:lineRule="auto"/>
        <w:ind w:right="-1350"/>
        <w:jc w:val="left"/>
        <w:rPr>
          <w:b w:val="1"/>
          <w:bCs w:val="1"/>
        </w:rPr>
      </w:pPr>
      <w:r w:rsidRPr="0594FF19" w:rsidR="51CBA65C">
        <w:rPr>
          <w:b w:val="1"/>
          <w:bCs w:val="1"/>
        </w:rPr>
        <w:t>Key</w:t>
      </w:r>
      <w:r w:rsidRPr="0594FF19" w:rsidR="4211A588">
        <w:rPr>
          <w:b w:val="1"/>
          <w:bCs w:val="1"/>
        </w:rPr>
        <w:t xml:space="preserve"> Reading</w:t>
      </w:r>
      <w:r w:rsidRPr="0594FF19" w:rsidR="78B69A31">
        <w:rPr>
          <w:b w:val="1"/>
          <w:bCs w:val="1"/>
        </w:rPr>
        <w:t>s</w:t>
      </w:r>
      <w:r w:rsidRPr="0594FF19" w:rsidR="30A1AEED">
        <w:rPr>
          <w:rFonts w:ascii="Calibri" w:hAnsi="Calibri" w:eastAsia="Calibri" w:cs="Calibri"/>
          <w:noProof w:val="0"/>
          <w:color w:val="070726"/>
          <w:sz w:val="22"/>
          <w:szCs w:val="22"/>
          <w:lang w:val="en-GB"/>
        </w:rPr>
        <w:t xml:space="preserve"> </w:t>
      </w:r>
    </w:p>
    <w:p w:rsidRPr="009D641E" w:rsidR="7CD14C32" w:rsidP="0594FF19" w:rsidRDefault="365F2268" w14:paraId="67C77086" w14:textId="29193766">
      <w:pPr>
        <w:pStyle w:val="Normal"/>
        <w:spacing w:before="0" w:beforeAutospacing="off" w:after="120" w:afterAutospacing="off" w:line="240" w:lineRule="auto"/>
        <w:ind w:right="-450"/>
        <w:jc w:val="left"/>
        <w:rPr>
          <w:b w:val="1"/>
          <w:bCs w:val="1"/>
        </w:rPr>
      </w:pPr>
      <w:r w:rsidRPr="0594FF19" w:rsidR="30A1AEED">
        <w:rPr>
          <w:rFonts w:ascii="Calibri" w:hAnsi="Calibri" w:eastAsia="Calibri" w:cs="Calibri"/>
          <w:noProof w:val="0"/>
          <w:color w:val="070726"/>
          <w:sz w:val="22"/>
          <w:szCs w:val="22"/>
          <w:lang w:val="en-GB"/>
        </w:rPr>
        <w:t xml:space="preserve">Aubin, G. (2022) </w:t>
      </w:r>
      <w:r w:rsidRPr="0594FF19" w:rsidR="30A1AEED">
        <w:rPr>
          <w:rFonts w:ascii="Calibri" w:hAnsi="Calibri" w:eastAsia="Calibri" w:cs="Calibri"/>
          <w:noProof w:val="0"/>
          <w:color w:val="000000" w:themeColor="text1" w:themeTint="FF" w:themeShade="FF"/>
          <w:sz w:val="22"/>
          <w:szCs w:val="22"/>
          <w:lang w:val="en-GB"/>
        </w:rPr>
        <w:t xml:space="preserve">EEF blog: Scaffolding – more than just a worksheet. Education Endowment Foundation. </w:t>
      </w:r>
      <w:r w:rsidRPr="0594FF19" w:rsidR="30A1AEED">
        <w:rPr>
          <w:rFonts w:ascii="Calibri" w:hAnsi="Calibri" w:eastAsia="Calibri" w:cs="Calibri"/>
          <w:noProof w:val="0"/>
          <w:color w:val="070726"/>
          <w:sz w:val="22"/>
          <w:szCs w:val="22"/>
          <w:lang w:val="en-GB"/>
        </w:rPr>
        <w:t xml:space="preserve">Available at: </w:t>
      </w:r>
      <w:hyperlink r:id="R2d0ce90337bd4799">
        <w:r w:rsidRPr="0594FF19" w:rsidR="30A1AEED">
          <w:rPr>
            <w:rStyle w:val="Hyperlink"/>
            <w:rFonts w:ascii="Calibri" w:hAnsi="Calibri" w:eastAsia="Calibri" w:cs="Calibri"/>
            <w:strike w:val="0"/>
            <w:dstrike w:val="0"/>
            <w:noProof w:val="0"/>
            <w:color w:val="0000FF"/>
            <w:sz w:val="22"/>
            <w:szCs w:val="22"/>
            <w:u w:val="single"/>
            <w:lang w:val="en-GB"/>
          </w:rPr>
          <w:t>https://educationendowmentfoundation.org.uk/news/scaffolding-more-than-just-a-worksheet</w:t>
        </w:r>
      </w:hyperlink>
      <w:r w:rsidRPr="0594FF19" w:rsidR="30A1AEED">
        <w:rPr>
          <w:rFonts w:ascii="Calibri" w:hAnsi="Calibri" w:eastAsia="Calibri" w:cs="Calibri"/>
          <w:noProof w:val="0"/>
          <w:color w:val="070726"/>
          <w:sz w:val="22"/>
          <w:szCs w:val="22"/>
          <w:lang w:val="en-GB"/>
        </w:rPr>
        <w:t xml:space="preserve"> </w:t>
      </w:r>
      <w:r w:rsidRPr="0594FF19" w:rsidR="30A1AEED">
        <w:rPr>
          <w:rFonts w:ascii="Calibri" w:hAnsi="Calibri" w:eastAsia="Calibri" w:cs="Calibri"/>
          <w:i w:val="1"/>
          <w:iCs w:val="1"/>
          <w:noProof w:val="0"/>
          <w:color w:val="070726"/>
          <w:sz w:val="22"/>
          <w:szCs w:val="22"/>
          <w:lang w:val="en-GB"/>
        </w:rPr>
        <w:t>(</w:t>
      </w:r>
      <w:r w:rsidRPr="0594FF19" w:rsidR="30A1AEED">
        <w:rPr>
          <w:rFonts w:ascii="Calibri" w:hAnsi="Calibri" w:eastAsia="Calibri" w:cs="Calibri"/>
          <w:noProof w:val="0"/>
          <w:color w:val="070726"/>
          <w:sz w:val="22"/>
          <w:szCs w:val="22"/>
          <w:lang w:val="en-GB"/>
        </w:rPr>
        <w:t xml:space="preserve">Accessed: 29 September 2023) </w:t>
      </w:r>
    </w:p>
    <w:p w:rsidRPr="009D641E" w:rsidR="7CD14C32" w:rsidP="0594FF19" w:rsidRDefault="365F2268" w14:paraId="5CF4BE07" w14:textId="28A58C0B">
      <w:pPr>
        <w:spacing w:before="0" w:beforeAutospacing="off" w:after="120" w:afterAutospacing="off" w:line="240" w:lineRule="auto"/>
        <w:jc w:val="left"/>
      </w:pPr>
      <w:r w:rsidRPr="0594FF19" w:rsidR="30A1AEED">
        <w:rPr>
          <w:rFonts w:ascii="Calibri" w:hAnsi="Calibri" w:eastAsia="Calibri" w:cs="Calibri"/>
          <w:noProof w:val="0"/>
          <w:color w:val="000000" w:themeColor="text1" w:themeTint="FF" w:themeShade="FF"/>
          <w:sz w:val="22"/>
          <w:szCs w:val="22"/>
          <w:lang w:val="en-GB"/>
        </w:rPr>
        <w:t xml:space="preserve">Eaton, J (2022) Moving from ‘differentiation’ to ‘adaptive teaching’. Available at: </w:t>
      </w:r>
      <w:hyperlink r:id="R9ad6c09e0bca4f2c">
        <w:r w:rsidRPr="0594FF19" w:rsidR="30A1AEED">
          <w:rPr>
            <w:rStyle w:val="Hyperlink"/>
            <w:rFonts w:ascii="Calibri" w:hAnsi="Calibri" w:eastAsia="Calibri" w:cs="Calibri"/>
            <w:strike w:val="0"/>
            <w:dstrike w:val="0"/>
            <w:noProof w:val="0"/>
            <w:color w:val="0000FF"/>
            <w:sz w:val="22"/>
            <w:szCs w:val="22"/>
            <w:u w:val="single"/>
            <w:lang w:val="en-GB"/>
          </w:rPr>
          <w:t>https://educationendowmentfoundation.org.uk/news/moving-from-differentiation-to-adaptive-teaching</w:t>
        </w:r>
      </w:hyperlink>
      <w:r w:rsidRPr="0594FF19" w:rsidR="30A1AEED">
        <w:rPr>
          <w:rFonts w:ascii="Calibri" w:hAnsi="Calibri" w:eastAsia="Calibri" w:cs="Calibri"/>
          <w:noProof w:val="0"/>
          <w:color w:val="000000" w:themeColor="text1" w:themeTint="FF" w:themeShade="FF"/>
          <w:sz w:val="22"/>
          <w:szCs w:val="22"/>
          <w:lang w:val="en-GB"/>
        </w:rPr>
        <w:t xml:space="preserve"> (Accessed: 1 October 2023) </w:t>
      </w:r>
      <w:r w:rsidRPr="0594FF19" w:rsidR="30A1AEED">
        <w:rPr>
          <w:rFonts w:ascii="Calibri" w:hAnsi="Calibri" w:eastAsia="Calibri" w:cs="Calibri"/>
          <w:noProof w:val="0"/>
          <w:sz w:val="22"/>
          <w:szCs w:val="22"/>
          <w:lang w:val="en-GB"/>
        </w:rPr>
        <w:t xml:space="preserve"> </w:t>
      </w:r>
    </w:p>
    <w:p w:rsidRPr="009D641E" w:rsidR="7CD14C32" w:rsidP="0594FF19" w:rsidRDefault="365F2268" w14:paraId="7BD05C04" w14:textId="28389837">
      <w:pPr>
        <w:spacing w:before="0" w:beforeAutospacing="off" w:after="120" w:afterAutospacing="off" w:line="240" w:lineRule="auto"/>
        <w:jc w:val="left"/>
      </w:pPr>
      <w:r w:rsidRPr="0594FF19" w:rsidR="30A1AEED">
        <w:rPr>
          <w:rFonts w:ascii="Calibri" w:hAnsi="Calibri" w:eastAsia="Calibri" w:cs="Calibri"/>
          <w:noProof w:val="0"/>
          <w:color w:val="070726"/>
          <w:sz w:val="22"/>
          <w:szCs w:val="22"/>
          <w:lang w:val="en-GB"/>
        </w:rPr>
        <w:t xml:space="preserve">Education Endowment Foundation (2021) Special Educational Needs in a Mainstream school Guidance report, Ensure all pupils have access to high quality teaching p20 - p27. Available at:  </w:t>
      </w:r>
      <w:hyperlink r:id="R2fb4aeff4edb4a17">
        <w:r w:rsidRPr="0594FF19" w:rsidR="30A1AEED">
          <w:rPr>
            <w:rStyle w:val="Hyperlink"/>
            <w:rFonts w:ascii="Calibri" w:hAnsi="Calibri" w:eastAsia="Calibri" w:cs="Calibri"/>
            <w:strike w:val="0"/>
            <w:dstrike w:val="0"/>
            <w:noProof w:val="0"/>
            <w:color w:val="0000FF"/>
            <w:sz w:val="22"/>
            <w:szCs w:val="22"/>
            <w:u w:val="single"/>
            <w:lang w:val="en-GB"/>
          </w:rPr>
          <w:t>https://d2tic4wvo1iusb.cloudfront.net/production/eef-guidance-reports/send/EEF_Special_Educational_Needs_in_Mainstream_Schools_Guidance_Report.pdf?v=1695810921</w:t>
        </w:r>
      </w:hyperlink>
      <w:r w:rsidRPr="0594FF19" w:rsidR="30A1AEED">
        <w:rPr>
          <w:rFonts w:ascii="Calibri" w:hAnsi="Calibri" w:eastAsia="Calibri" w:cs="Calibri"/>
          <w:noProof w:val="0"/>
          <w:color w:val="070726"/>
          <w:sz w:val="22"/>
          <w:szCs w:val="22"/>
          <w:lang w:val="en-GB"/>
        </w:rPr>
        <w:t xml:space="preserve"> (A</w:t>
      </w:r>
      <w:r w:rsidRPr="0594FF19" w:rsidR="30A1AEED">
        <w:rPr>
          <w:rFonts w:ascii="Calibri" w:hAnsi="Calibri" w:eastAsia="Calibri" w:cs="Calibri"/>
          <w:noProof w:val="0"/>
          <w:color w:val="000000" w:themeColor="text1" w:themeTint="FF" w:themeShade="FF"/>
          <w:sz w:val="22"/>
          <w:szCs w:val="22"/>
          <w:lang w:val="en-GB"/>
        </w:rPr>
        <w:t xml:space="preserve">ccessed: 27 September 2023) </w:t>
      </w:r>
    </w:p>
    <w:p w:rsidRPr="009D641E" w:rsidR="7CD14C32" w:rsidP="0594FF19" w:rsidRDefault="365F2268" w14:paraId="003CC163" w14:textId="5442DCFC">
      <w:pPr>
        <w:spacing w:before="0" w:beforeAutospacing="off" w:after="120" w:afterAutospacing="off" w:line="240" w:lineRule="auto"/>
        <w:jc w:val="left"/>
      </w:pPr>
      <w:r w:rsidRPr="0594FF19" w:rsidR="30A1AEED">
        <w:rPr>
          <w:rFonts w:ascii="Calibri" w:hAnsi="Calibri" w:eastAsia="Calibri" w:cs="Calibri"/>
          <w:noProof w:val="0"/>
          <w:color w:val="000000" w:themeColor="text1" w:themeTint="FF" w:themeShade="FF"/>
          <w:sz w:val="22"/>
          <w:szCs w:val="22"/>
          <w:lang w:val="en-GB"/>
        </w:rPr>
        <w:t xml:space="preserve">Florian, L. &amp; Black-Hawkins, K. (2011) Exploring inclusive pedagogy, British Educational Research Journal, 37:5, 813-828, DOI: 10.1080/01411926.2010.501096 (Accessed: 17 October 2023) </w:t>
      </w:r>
      <w:hyperlink r:id="R83eaf729b8ab46e2">
        <w:r w:rsidRPr="0594FF19" w:rsidR="30A1AEED">
          <w:rPr>
            <w:rStyle w:val="Hyperlink"/>
            <w:rFonts w:ascii="Calibri" w:hAnsi="Calibri" w:eastAsia="Calibri" w:cs="Calibri"/>
            <w:strike w:val="0"/>
            <w:dstrike w:val="0"/>
            <w:noProof w:val="0"/>
            <w:color w:val="0000FF"/>
            <w:sz w:val="22"/>
            <w:szCs w:val="22"/>
            <w:u w:val="single"/>
            <w:lang w:val="en-GB"/>
          </w:rPr>
          <w:t>Full article: Exploring inclusive pedagogy (tandfonline.com)</w:t>
        </w:r>
      </w:hyperlink>
    </w:p>
    <w:p w:rsidRPr="009D641E" w:rsidR="7CD14C32" w:rsidP="0594FF19" w:rsidRDefault="365F2268" w14:paraId="7CB125ED" w14:textId="564876D1">
      <w:pPr>
        <w:spacing w:before="0" w:beforeAutospacing="off" w:after="120" w:afterAutospacing="off" w:line="240" w:lineRule="auto"/>
        <w:jc w:val="left"/>
      </w:pPr>
      <w:r w:rsidRPr="0594FF19" w:rsidR="30A1AEED">
        <w:rPr>
          <w:rFonts w:ascii="Arial" w:hAnsi="Arial" w:eastAsia="Arial" w:cs="Arial"/>
          <w:noProof w:val="0"/>
          <w:color w:val="222222"/>
          <w:sz w:val="19"/>
          <w:szCs w:val="19"/>
          <w:lang w:val="en-GB"/>
        </w:rPr>
        <w:t xml:space="preserve">Gallagher, M.A., Parsons, S.A. and Vaughn, M., 2022. Adaptive teaching in mathematics: A review of the literature. </w:t>
      </w:r>
      <w:r w:rsidRPr="0594FF19" w:rsidR="30A1AEED">
        <w:rPr>
          <w:rFonts w:ascii="Arial" w:hAnsi="Arial" w:eastAsia="Arial" w:cs="Arial"/>
          <w:i w:val="1"/>
          <w:iCs w:val="1"/>
          <w:noProof w:val="0"/>
          <w:color w:val="222222"/>
          <w:sz w:val="19"/>
          <w:szCs w:val="19"/>
          <w:lang w:val="en-GB"/>
        </w:rPr>
        <w:t>Educational Review</w:t>
      </w:r>
      <w:r w:rsidRPr="0594FF19" w:rsidR="30A1AEED">
        <w:rPr>
          <w:rFonts w:ascii="Arial" w:hAnsi="Arial" w:eastAsia="Arial" w:cs="Arial"/>
          <w:noProof w:val="0"/>
          <w:color w:val="222222"/>
          <w:sz w:val="19"/>
          <w:szCs w:val="19"/>
          <w:lang w:val="en-GB"/>
        </w:rPr>
        <w:t xml:space="preserve">, </w:t>
      </w:r>
      <w:r w:rsidRPr="0594FF19" w:rsidR="30A1AEED">
        <w:rPr>
          <w:rFonts w:ascii="Arial" w:hAnsi="Arial" w:eastAsia="Arial" w:cs="Arial"/>
          <w:i w:val="1"/>
          <w:iCs w:val="1"/>
          <w:noProof w:val="0"/>
          <w:color w:val="222222"/>
          <w:sz w:val="19"/>
          <w:szCs w:val="19"/>
          <w:lang w:val="en-GB"/>
        </w:rPr>
        <w:t>74</w:t>
      </w:r>
      <w:r w:rsidRPr="0594FF19" w:rsidR="30A1AEED">
        <w:rPr>
          <w:rFonts w:ascii="Arial" w:hAnsi="Arial" w:eastAsia="Arial" w:cs="Arial"/>
          <w:noProof w:val="0"/>
          <w:color w:val="222222"/>
          <w:sz w:val="19"/>
          <w:szCs w:val="19"/>
          <w:lang w:val="en-GB"/>
        </w:rPr>
        <w:t>(2), pp.298-320.</w:t>
      </w:r>
      <w:r w:rsidRPr="0594FF19" w:rsidR="30A1AEED">
        <w:rPr>
          <w:rFonts w:ascii="Calibri" w:hAnsi="Calibri" w:eastAsia="Calibri" w:cs="Calibri"/>
          <w:noProof w:val="0"/>
          <w:color w:val="000000" w:themeColor="text1" w:themeTint="FF" w:themeShade="FF"/>
          <w:sz w:val="22"/>
          <w:szCs w:val="22"/>
          <w:lang w:val="en-GB"/>
        </w:rPr>
        <w:t xml:space="preserve"> Available at: </w:t>
      </w:r>
      <w:hyperlink r:id="Rd4041d6991b4439d">
        <w:r w:rsidRPr="0594FF19" w:rsidR="30A1AEED">
          <w:rPr>
            <w:rStyle w:val="Hyperlink"/>
            <w:rFonts w:ascii="Calibri" w:hAnsi="Calibri" w:eastAsia="Calibri" w:cs="Calibri"/>
            <w:strike w:val="0"/>
            <w:dstrike w:val="0"/>
            <w:noProof w:val="0"/>
            <w:color w:val="0000FF"/>
            <w:sz w:val="22"/>
            <w:szCs w:val="22"/>
            <w:u w:val="single"/>
            <w:lang w:val="en-GB"/>
          </w:rPr>
          <w:t>Full article: Adaptive teaching in mathematics: a review of the literature</w:t>
        </w:r>
      </w:hyperlink>
      <w:r w:rsidRPr="0594FF19" w:rsidR="30A1AEED">
        <w:rPr>
          <w:rFonts w:ascii="Calibri" w:hAnsi="Calibri" w:eastAsia="Calibri" w:cs="Calibri"/>
          <w:strike w:val="0"/>
          <w:dstrike w:val="0"/>
          <w:noProof w:val="0"/>
          <w:color w:val="000000" w:themeColor="text1" w:themeTint="FF" w:themeShade="FF"/>
          <w:sz w:val="22"/>
          <w:szCs w:val="22"/>
          <w:u w:val="single"/>
          <w:lang w:val="en-GB"/>
        </w:rPr>
        <w:t xml:space="preserve"> </w:t>
      </w:r>
      <w:r w:rsidRPr="0594FF19" w:rsidR="30A1AEED">
        <w:rPr>
          <w:rFonts w:ascii="Calibri" w:hAnsi="Calibri" w:eastAsia="Calibri" w:cs="Calibri"/>
          <w:b w:val="1"/>
          <w:bCs w:val="1"/>
          <w:noProof w:val="0"/>
          <w:color w:val="000000" w:themeColor="text1" w:themeTint="FF" w:themeShade="FF"/>
          <w:sz w:val="22"/>
          <w:szCs w:val="22"/>
          <w:lang w:val="en-GB"/>
        </w:rPr>
        <w:t xml:space="preserve"> </w:t>
      </w:r>
      <w:r w:rsidRPr="0594FF19" w:rsidR="30A1AEED">
        <w:rPr>
          <w:rFonts w:ascii="Calibri" w:hAnsi="Calibri" w:eastAsia="Calibri" w:cs="Calibri"/>
          <w:noProof w:val="0"/>
          <w:color w:val="000000" w:themeColor="text1" w:themeTint="FF" w:themeShade="FF"/>
          <w:sz w:val="22"/>
          <w:szCs w:val="22"/>
          <w:lang w:val="en-GB"/>
        </w:rPr>
        <w:t xml:space="preserve"> (Accessed: 27 September 2023)  </w:t>
      </w:r>
    </w:p>
    <w:p w:rsidRPr="009D641E" w:rsidR="7CD14C32" w:rsidP="0594FF19" w:rsidRDefault="365F2268" w14:paraId="6738966C" w14:textId="407D75A6">
      <w:pPr>
        <w:spacing w:before="0" w:beforeAutospacing="off" w:after="120" w:afterAutospacing="off" w:line="240" w:lineRule="auto"/>
        <w:jc w:val="left"/>
      </w:pPr>
      <w:r w:rsidRPr="0594FF19" w:rsidR="30A1AEED">
        <w:rPr>
          <w:rFonts w:ascii="Calibri" w:hAnsi="Calibri" w:eastAsia="Calibri" w:cs="Calibri"/>
          <w:noProof w:val="0"/>
          <w:color w:val="000000" w:themeColor="text1" w:themeTint="FF" w:themeShade="FF"/>
          <w:sz w:val="22"/>
          <w:szCs w:val="22"/>
          <w:lang w:val="en-GB"/>
        </w:rPr>
        <w:t>Hardy, I., Meschede, N. &amp; Mannel, S. (2022) ‘Measuring adaptive teaching in classroom discourse: Effects on student learning in elementary science education’ Available at:</w:t>
      </w:r>
      <w:r w:rsidRPr="0594FF19" w:rsidR="30A1AEED">
        <w:rPr>
          <w:rFonts w:ascii="Calibri" w:hAnsi="Calibri" w:eastAsia="Calibri" w:cs="Calibri"/>
          <w:noProof w:val="0"/>
          <w:color w:val="D13438"/>
          <w:sz w:val="22"/>
          <w:szCs w:val="22"/>
          <w:u w:val="single"/>
          <w:lang w:val="en-GB"/>
        </w:rPr>
        <w:t xml:space="preserve"> </w:t>
      </w:r>
      <w:hyperlink r:id="R03f162fec9924c5e">
        <w:r w:rsidRPr="0594FF19" w:rsidR="30A1AEED">
          <w:rPr>
            <w:rStyle w:val="Hyperlink"/>
            <w:rFonts w:ascii="Calibri" w:hAnsi="Calibri" w:eastAsia="Calibri" w:cs="Calibri"/>
            <w:strike w:val="0"/>
            <w:dstrike w:val="0"/>
            <w:noProof w:val="0"/>
            <w:color w:val="0000FF"/>
            <w:sz w:val="22"/>
            <w:szCs w:val="22"/>
            <w:u w:val="single"/>
            <w:lang w:val="en-GB"/>
          </w:rPr>
          <w:t>https://www.frontiersin.org/articles/10.3389/feduc.2022.1041316/full</w:t>
        </w:r>
      </w:hyperlink>
      <w:r w:rsidRPr="0594FF19" w:rsidR="30A1AEED">
        <w:rPr>
          <w:rFonts w:ascii="Calibri" w:hAnsi="Calibri" w:eastAsia="Calibri" w:cs="Calibri"/>
          <w:noProof w:val="0"/>
          <w:color w:val="D13438"/>
          <w:sz w:val="22"/>
          <w:szCs w:val="22"/>
          <w:u w:val="single"/>
          <w:lang w:val="en-GB"/>
        </w:rPr>
        <w:t xml:space="preserve"> </w:t>
      </w:r>
      <w:r w:rsidRPr="0594FF19" w:rsidR="30A1AEED">
        <w:rPr>
          <w:rFonts w:ascii="Calibri" w:hAnsi="Calibri" w:eastAsia="Calibri" w:cs="Calibri"/>
          <w:noProof w:val="0"/>
          <w:sz w:val="22"/>
          <w:szCs w:val="22"/>
          <w:u w:val="single"/>
          <w:lang w:val="en-GB"/>
        </w:rPr>
        <w:t xml:space="preserve">(Accessed: 17 October 2023) </w:t>
      </w:r>
      <w:r w:rsidRPr="0594FF19" w:rsidR="30A1AEED">
        <w:rPr>
          <w:rFonts w:ascii="Calibri" w:hAnsi="Calibri" w:eastAsia="Calibri" w:cs="Calibri"/>
          <w:noProof w:val="0"/>
          <w:sz w:val="22"/>
          <w:szCs w:val="22"/>
          <w:lang w:val="en-GB"/>
        </w:rPr>
        <w:t xml:space="preserve"> </w:t>
      </w:r>
    </w:p>
    <w:p w:rsidRPr="009D641E" w:rsidR="7CD14C32" w:rsidP="0594FF19" w:rsidRDefault="365F2268" w14:paraId="519B1C74" w14:textId="64621795">
      <w:pPr>
        <w:spacing w:before="0" w:beforeAutospacing="off" w:after="120" w:afterAutospacing="off" w:line="240" w:lineRule="auto"/>
        <w:jc w:val="left"/>
      </w:pPr>
      <w:r w:rsidRPr="0594FF19" w:rsidR="30A1AEED">
        <w:rPr>
          <w:rFonts w:ascii="Calibri" w:hAnsi="Calibri" w:eastAsia="Calibri" w:cs="Calibri"/>
          <w:noProof w:val="0"/>
          <w:color w:val="000000" w:themeColor="text1" w:themeTint="FF" w:themeShade="FF"/>
          <w:sz w:val="22"/>
          <w:szCs w:val="22"/>
          <w:lang w:val="en-GB"/>
        </w:rPr>
        <w:t xml:space="preserve">Puntambekar, S. (2022) Distributed Scaffolding: Scaffolding students in Classroom Environments. </w:t>
      </w:r>
      <w:r w:rsidRPr="0594FF19" w:rsidR="30A1AEED">
        <w:rPr>
          <w:rFonts w:ascii="Calibri" w:hAnsi="Calibri" w:eastAsia="Calibri" w:cs="Calibri"/>
          <w:i w:val="1"/>
          <w:iCs w:val="1"/>
          <w:noProof w:val="0"/>
          <w:color w:val="000000" w:themeColor="text1" w:themeTint="FF" w:themeShade="FF"/>
          <w:sz w:val="22"/>
          <w:szCs w:val="22"/>
          <w:lang w:val="en-GB"/>
        </w:rPr>
        <w:t>Educational Psychology Review</w:t>
      </w:r>
      <w:r w:rsidRPr="0594FF19" w:rsidR="30A1AEED">
        <w:rPr>
          <w:rFonts w:ascii="Calibri" w:hAnsi="Calibri" w:eastAsia="Calibri" w:cs="Calibri"/>
          <w:noProof w:val="0"/>
          <w:color w:val="000000" w:themeColor="text1" w:themeTint="FF" w:themeShade="FF"/>
          <w:sz w:val="22"/>
          <w:szCs w:val="22"/>
          <w:lang w:val="en-GB"/>
        </w:rPr>
        <w:t xml:space="preserve">, 34, pp. 451-472. </w:t>
      </w:r>
      <w:hyperlink r:id="Rd6af4c87fb034cf0">
        <w:r w:rsidRPr="0594FF19" w:rsidR="30A1AEED">
          <w:rPr>
            <w:rStyle w:val="Hyperlink"/>
            <w:rFonts w:ascii="Calibri" w:hAnsi="Calibri" w:eastAsia="Calibri" w:cs="Calibri"/>
            <w:strike w:val="0"/>
            <w:dstrike w:val="0"/>
            <w:noProof w:val="0"/>
            <w:color w:val="0000FF"/>
            <w:sz w:val="22"/>
            <w:szCs w:val="22"/>
            <w:u w:val="single"/>
            <w:lang w:val="en-GB"/>
          </w:rPr>
          <w:t>Distributed Scaffolding: Scaffolding Students in Classroom Environments | Educational Psychology Review</w:t>
        </w:r>
      </w:hyperlink>
      <w:r w:rsidRPr="0594FF19" w:rsidR="30A1AEED">
        <w:rPr>
          <w:rFonts w:ascii="Calibri" w:hAnsi="Calibri" w:eastAsia="Calibri" w:cs="Calibri"/>
          <w:noProof w:val="0"/>
          <w:sz w:val="22"/>
          <w:szCs w:val="22"/>
          <w:lang w:val="en-GB"/>
        </w:rPr>
        <w:t xml:space="preserve"> </w:t>
      </w:r>
    </w:p>
    <w:p w:rsidRPr="009D641E" w:rsidR="7CD14C32" w:rsidP="0594FF19" w:rsidRDefault="365F2268" w14:paraId="4C30DFEF" w14:textId="166F564C">
      <w:pPr>
        <w:spacing w:before="0" w:beforeAutospacing="off" w:after="120" w:afterAutospacing="off" w:line="240" w:lineRule="auto"/>
        <w:jc w:val="left"/>
      </w:pPr>
      <w:r w:rsidRPr="0594FF19" w:rsidR="30A1AEED">
        <w:rPr>
          <w:rFonts w:ascii="Calibri" w:hAnsi="Calibri" w:eastAsia="Calibri" w:cs="Calibri"/>
          <w:noProof w:val="0"/>
          <w:color w:val="000000" w:themeColor="text1" w:themeTint="FF" w:themeShade="FF"/>
          <w:sz w:val="22"/>
          <w:szCs w:val="22"/>
          <w:lang w:val="en-GB"/>
        </w:rPr>
        <w:t xml:space="preserve">Vaughn, </w:t>
      </w:r>
      <w:r w:rsidRPr="0594FF19" w:rsidR="30A1AEED">
        <w:rPr>
          <w:rFonts w:ascii="Calibri" w:hAnsi="Calibri" w:eastAsia="Calibri" w:cs="Calibri"/>
          <w:noProof w:val="0"/>
          <w:color w:val="000000" w:themeColor="text1" w:themeTint="FF" w:themeShade="FF"/>
          <w:sz w:val="22"/>
          <w:szCs w:val="22"/>
          <w:lang w:val="en-GB"/>
        </w:rPr>
        <w:t>M,.</w:t>
      </w:r>
      <w:r w:rsidRPr="0594FF19" w:rsidR="30A1AEED">
        <w:rPr>
          <w:rFonts w:ascii="Calibri" w:hAnsi="Calibri" w:eastAsia="Calibri" w:cs="Calibri"/>
          <w:noProof w:val="0"/>
          <w:color w:val="000000" w:themeColor="text1" w:themeTint="FF" w:themeShade="FF"/>
          <w:sz w:val="22"/>
          <w:szCs w:val="22"/>
          <w:lang w:val="en-GB"/>
        </w:rPr>
        <w:t xml:space="preserve"> Parsons, S, &amp; Massey, D, (2020) Aligning the Science of Reading </w:t>
      </w:r>
      <w:r w:rsidRPr="0594FF19" w:rsidR="30A1AEED">
        <w:rPr>
          <w:rFonts w:ascii="Calibri" w:hAnsi="Calibri" w:eastAsia="Calibri" w:cs="Calibri"/>
          <w:noProof w:val="0"/>
          <w:color w:val="000000" w:themeColor="text1" w:themeTint="FF" w:themeShade="FF"/>
          <w:sz w:val="22"/>
          <w:szCs w:val="22"/>
          <w:lang w:val="en-GB"/>
        </w:rPr>
        <w:t>With</w:t>
      </w:r>
      <w:r w:rsidRPr="0594FF19" w:rsidR="30A1AEED">
        <w:rPr>
          <w:rFonts w:ascii="Calibri" w:hAnsi="Calibri" w:eastAsia="Calibri" w:cs="Calibri"/>
          <w:noProof w:val="0"/>
          <w:color w:val="000000" w:themeColor="text1" w:themeTint="FF" w:themeShade="FF"/>
          <w:sz w:val="22"/>
          <w:szCs w:val="22"/>
          <w:lang w:val="en-GB"/>
        </w:rPr>
        <w:t xml:space="preserve"> Adaptive Teaching Reading Research Quarterly, 55(S1) pp. S299–S306 | </w:t>
      </w:r>
      <w:hyperlink r:id="R1f231810a85d4b49">
        <w:r w:rsidRPr="0594FF19" w:rsidR="30A1AEED">
          <w:rPr>
            <w:rStyle w:val="Hyperlink"/>
            <w:rFonts w:ascii="Calibri" w:hAnsi="Calibri" w:eastAsia="Calibri" w:cs="Calibri"/>
            <w:strike w:val="0"/>
            <w:dstrike w:val="0"/>
            <w:noProof w:val="0"/>
            <w:color w:val="0000FF"/>
            <w:sz w:val="22"/>
            <w:szCs w:val="22"/>
            <w:u w:val="single"/>
            <w:lang w:val="en-GB"/>
          </w:rPr>
          <w:t>Aligning the Science of Reading With Adaptive Teaching - Vaughn - 2020 - Reading Research Quarterly - Wiley Online Library</w:t>
        </w:r>
      </w:hyperlink>
      <w:r w:rsidRPr="0594FF19" w:rsidR="30A1AEED">
        <w:rPr>
          <w:rFonts w:ascii="Calibri" w:hAnsi="Calibri" w:eastAsia="Calibri" w:cs="Calibri"/>
          <w:noProof w:val="0"/>
          <w:sz w:val="22"/>
          <w:szCs w:val="22"/>
          <w:lang w:val="en-GB"/>
        </w:rPr>
        <w:t xml:space="preserve"> </w:t>
      </w:r>
      <w:r w:rsidRPr="0594FF19" w:rsidR="30A1AEED">
        <w:rPr>
          <w:rFonts w:ascii="Calibri" w:hAnsi="Calibri" w:eastAsia="Calibri" w:cs="Calibri"/>
          <w:noProof w:val="0"/>
          <w:color w:val="000000" w:themeColor="text1" w:themeTint="FF" w:themeShade="FF"/>
          <w:sz w:val="22"/>
          <w:szCs w:val="22"/>
          <w:lang w:val="en-GB"/>
        </w:rPr>
        <w:t xml:space="preserve">© 2020 International Literacy Association. </w:t>
      </w:r>
    </w:p>
    <w:p w:rsidRPr="009D641E" w:rsidR="7CD14C32" w:rsidP="0594FF19" w:rsidRDefault="365F2268" w14:paraId="3626B71B" w14:textId="155186C4">
      <w:pPr>
        <w:spacing w:before="0" w:beforeAutospacing="off" w:after="120" w:afterAutospacing="off" w:line="240" w:lineRule="auto"/>
        <w:jc w:val="left"/>
        <w:rPr>
          <w:rFonts w:ascii="Calibri" w:hAnsi="Calibri" w:eastAsia="Calibri" w:cs="Calibri"/>
          <w:noProof w:val="0"/>
          <w:color w:val="000000" w:themeColor="text1" w:themeTint="FF" w:themeShade="FF"/>
          <w:sz w:val="22"/>
          <w:szCs w:val="22"/>
          <w:lang w:val="en-GB"/>
        </w:rPr>
      </w:pPr>
    </w:p>
    <w:p w:rsidRPr="009D641E" w:rsidR="7CD14C32" w:rsidP="0594FF19" w:rsidRDefault="365F2268" w14:paraId="51D166B4" w14:textId="12865C61">
      <w:pPr>
        <w:spacing w:before="0" w:beforeAutospacing="off" w:after="120" w:afterAutospacing="off" w:line="240" w:lineRule="auto"/>
        <w:jc w:val="both"/>
      </w:pPr>
      <w:r w:rsidRPr="0594FF19" w:rsidR="30A1AEED">
        <w:rPr>
          <w:rFonts w:ascii="Calibri" w:hAnsi="Calibri" w:eastAsia="Calibri" w:cs="Calibri"/>
          <w:b w:val="1"/>
          <w:bCs w:val="1"/>
          <w:noProof w:val="0"/>
          <w:color w:val="000000" w:themeColor="text1" w:themeTint="FF" w:themeShade="FF"/>
          <w:sz w:val="22"/>
          <w:szCs w:val="22"/>
          <w:u w:val="single"/>
          <w:lang w:val="en-GB"/>
        </w:rPr>
        <w:t>Further Reading</w:t>
      </w:r>
      <w:r w:rsidRPr="0594FF19" w:rsidR="30A1AEED">
        <w:rPr>
          <w:rFonts w:ascii="Calibri" w:hAnsi="Calibri" w:eastAsia="Calibri" w:cs="Calibri"/>
          <w:b w:val="1"/>
          <w:bCs w:val="1"/>
          <w:noProof w:val="0"/>
          <w:color w:val="070726"/>
          <w:sz w:val="22"/>
          <w:szCs w:val="22"/>
          <w:u w:val="single"/>
          <w:lang w:val="en-GB"/>
        </w:rPr>
        <w:t xml:space="preserve"> </w:t>
      </w:r>
    </w:p>
    <w:p w:rsidRPr="009D641E" w:rsidR="7CD14C32" w:rsidP="0594FF19" w:rsidRDefault="365F2268" w14:paraId="4AD1CF5A" w14:textId="5867D7F3">
      <w:pPr>
        <w:spacing w:before="0" w:beforeAutospacing="off" w:after="120" w:afterAutospacing="off" w:line="240" w:lineRule="auto"/>
        <w:jc w:val="both"/>
      </w:pPr>
      <w:r w:rsidRPr="0594FF19" w:rsidR="30A1AEED">
        <w:rPr>
          <w:rFonts w:ascii="Calibri" w:hAnsi="Calibri" w:eastAsia="Calibri" w:cs="Calibri"/>
          <w:noProof w:val="0"/>
          <w:color w:val="000000" w:themeColor="text1" w:themeTint="FF" w:themeShade="FF"/>
          <w:sz w:val="22"/>
          <w:szCs w:val="22"/>
          <w:lang w:val="en-GB"/>
        </w:rPr>
        <w:t xml:space="preserve">Brennan, A. &amp; King, F. (2022) Teachers’ experiences of transformative professional learning to narrow the values practice gap related to inclusive practice, </w:t>
      </w:r>
      <w:r w:rsidRPr="0594FF19" w:rsidR="30A1AEED">
        <w:rPr>
          <w:rFonts w:ascii="Calibri" w:hAnsi="Calibri" w:eastAsia="Calibri" w:cs="Calibri"/>
          <w:i w:val="1"/>
          <w:iCs w:val="1"/>
          <w:noProof w:val="0"/>
          <w:color w:val="000000" w:themeColor="text1" w:themeTint="FF" w:themeShade="FF"/>
          <w:sz w:val="22"/>
          <w:szCs w:val="22"/>
          <w:lang w:val="en-GB"/>
        </w:rPr>
        <w:t>Cambridge Journal of Education, 52:2</w:t>
      </w:r>
      <w:r w:rsidRPr="0594FF19" w:rsidR="30A1AEED">
        <w:rPr>
          <w:rFonts w:ascii="Calibri" w:hAnsi="Calibri" w:eastAsia="Calibri" w:cs="Calibri"/>
          <w:noProof w:val="0"/>
          <w:color w:val="000000" w:themeColor="text1" w:themeTint="FF" w:themeShade="FF"/>
          <w:sz w:val="22"/>
          <w:szCs w:val="22"/>
          <w:lang w:val="en-GB"/>
        </w:rPr>
        <w:t xml:space="preserve">, pp. 175-193, DOI: 10.1080/0305764X.2021.1965092 (Accessed: 17 October 2023) </w:t>
      </w:r>
      <w:hyperlink r:id="R3bb2da7345d341df">
        <w:r w:rsidRPr="0594FF19" w:rsidR="30A1AEED">
          <w:rPr>
            <w:rStyle w:val="Hyperlink"/>
            <w:rFonts w:ascii="Calibri" w:hAnsi="Calibri" w:eastAsia="Calibri" w:cs="Calibri"/>
            <w:strike w:val="0"/>
            <w:dstrike w:val="0"/>
            <w:noProof w:val="0"/>
            <w:color w:val="0000FF"/>
            <w:sz w:val="22"/>
            <w:szCs w:val="22"/>
            <w:u w:val="single"/>
            <w:lang w:val="en-GB"/>
          </w:rPr>
          <w:t>https://doi.org/10.1080/0305764X.2021.1965092</w:t>
        </w:r>
      </w:hyperlink>
    </w:p>
    <w:p w:rsidRPr="009D641E" w:rsidR="7CD14C32" w:rsidP="0594FF19" w:rsidRDefault="365F2268" w14:paraId="0FD33B8B" w14:textId="37987358">
      <w:pPr>
        <w:spacing w:before="0" w:beforeAutospacing="off" w:after="120" w:afterAutospacing="off" w:line="240" w:lineRule="auto"/>
        <w:jc w:val="both"/>
      </w:pPr>
      <w:r w:rsidRPr="0594FF19" w:rsidR="30A1AEED">
        <w:rPr>
          <w:rFonts w:ascii="Calibri" w:hAnsi="Calibri" w:eastAsia="Calibri" w:cs="Calibri"/>
          <w:noProof w:val="0"/>
          <w:color w:val="000000" w:themeColor="text1" w:themeTint="FF" w:themeShade="FF"/>
          <w:sz w:val="22"/>
          <w:szCs w:val="22"/>
          <w:lang w:val="en-GB"/>
        </w:rPr>
        <w:t>The National College. What is adaptive teaching and why is it so important? (no date) Available at:</w:t>
      </w:r>
      <w:r w:rsidRPr="0594FF19" w:rsidR="2A418F77">
        <w:rPr>
          <w:rFonts w:ascii="Calibri" w:hAnsi="Calibri" w:eastAsia="Calibri" w:cs="Calibri"/>
          <w:noProof w:val="0"/>
          <w:color w:val="000000" w:themeColor="text1" w:themeTint="FF" w:themeShade="FF"/>
          <w:sz w:val="22"/>
          <w:szCs w:val="22"/>
          <w:lang w:val="en-GB"/>
        </w:rPr>
        <w:t xml:space="preserve"> </w:t>
      </w:r>
      <w:hyperlink r:id="Ref4ffefccd5d415e">
        <w:r w:rsidRPr="0594FF19" w:rsidR="30A1AEED">
          <w:rPr>
            <w:rStyle w:val="Hyperlink"/>
            <w:rFonts w:ascii="Calibri" w:hAnsi="Calibri" w:eastAsia="Calibri" w:cs="Calibri"/>
            <w:strike w:val="0"/>
            <w:dstrike w:val="0"/>
            <w:noProof w:val="0"/>
            <w:color w:val="0000FF"/>
            <w:sz w:val="22"/>
            <w:szCs w:val="22"/>
            <w:u w:val="single"/>
            <w:lang w:val="en-GB"/>
          </w:rPr>
          <w:t>https://nationalcollege.com/news/what-is-adaptive-teaching-and-why-is-it-so-important</w:t>
        </w:r>
      </w:hyperlink>
      <w:r w:rsidRPr="0594FF19" w:rsidR="30A1AEED">
        <w:rPr>
          <w:rFonts w:ascii="Calibri" w:hAnsi="Calibri" w:eastAsia="Calibri" w:cs="Calibri"/>
          <w:noProof w:val="0"/>
          <w:color w:val="000000" w:themeColor="text1" w:themeTint="FF" w:themeShade="FF"/>
          <w:sz w:val="22"/>
          <w:szCs w:val="22"/>
          <w:lang w:val="en-GB"/>
        </w:rPr>
        <w:t xml:space="preserve"> (Accessed 27 September 2023)</w:t>
      </w:r>
    </w:p>
    <w:p w:rsidRPr="009D641E" w:rsidR="7CD14C32" w:rsidP="00844885" w:rsidRDefault="7CD14C32" w14:paraId="3DA3D569" w14:textId="4AF73E86">
      <w:pPr>
        <w:spacing w:after="120" w:line="240" w:lineRule="auto"/>
        <w:rPr>
          <w:color w:val="000000" w:themeColor="text1"/>
        </w:rPr>
      </w:pPr>
      <w:r w:rsidRPr="009D641E">
        <w:rPr>
          <w:color w:val="070726"/>
        </w:rPr>
        <w:t> </w:t>
      </w:r>
      <w:r w:rsidRPr="2CE50C0B" w:rsidR="365F2268">
        <w:rPr>
          <w:color w:val="000000" w:themeColor="text1"/>
        </w:rPr>
        <w:t>The National College. What is adaptive teaching and why is it so important? (no date) </w:t>
      </w:r>
      <w:r w:rsidRPr="2CE50C0B" w:rsidR="365F2268">
        <w:rPr>
          <w:i/>
          <w:iCs/>
          <w:color w:val="000000" w:themeColor="text1"/>
        </w:rPr>
        <w:t> </w:t>
      </w:r>
      <w:r w:rsidRPr="2CE50C0B" w:rsidR="365F2268">
        <w:rPr>
          <w:color w:val="000000" w:themeColor="text1"/>
        </w:rPr>
        <w:t xml:space="preserve">Available </w:t>
      </w:r>
      <w:r w:rsidRPr="2CE50C0B" w:rsidR="584BD6D3">
        <w:rPr>
          <w:color w:val="000000" w:themeColor="text1"/>
        </w:rPr>
        <w:t>at</w:t>
      </w:r>
      <w:r w:rsidRPr="2CE50C0B" w:rsidR="365F2268">
        <w:rPr>
          <w:color w:val="000000" w:themeColor="text1"/>
        </w:rPr>
        <w:t>: </w:t>
      </w:r>
      <w:hyperlink r:id="rId35">
        <w:r w:rsidRPr="2CE50C0B" w:rsidR="365F2268">
          <w:rPr>
            <w:rStyle w:val="Hyperlink"/>
            <w:color w:val="0000FF"/>
          </w:rPr>
          <w:t>https://nationalcollege.com/news/what-is-adaptive-teaching-and-why-is-it-so-important</w:t>
        </w:r>
      </w:hyperlink>
      <w:r w:rsidRPr="2CE50C0B" w:rsidR="365F2268">
        <w:rPr>
          <w:color w:val="000000" w:themeColor="text1"/>
        </w:rPr>
        <w:t> (</w:t>
      </w:r>
      <w:r w:rsidRPr="2CE50C0B" w:rsidR="49743217">
        <w:rPr>
          <w:color w:val="000000" w:themeColor="text1"/>
        </w:rPr>
        <w:t>A</w:t>
      </w:r>
      <w:r w:rsidRPr="2CE50C0B" w:rsidR="365F2268">
        <w:rPr>
          <w:color w:val="000000" w:themeColor="text1"/>
        </w:rPr>
        <w:t>ccessed 27 September 2023) </w:t>
      </w:r>
    </w:p>
    <w:p w:rsidRPr="009D641E" w:rsidR="0059697E" w:rsidP="00844885" w:rsidRDefault="5B7995DC" w14:paraId="639DF1C9" w14:textId="41208DF7">
      <w:pPr>
        <w:spacing w:after="120" w:line="240" w:lineRule="auto"/>
      </w:pPr>
      <w:r w:rsidRPr="2CE50C0B">
        <w:rPr>
          <w:color w:val="000000" w:themeColor="text1"/>
        </w:rPr>
        <w:t>Hardy, I.</w:t>
      </w:r>
      <w:r w:rsidRPr="2CE50C0B" w:rsidR="2D0E99F7">
        <w:rPr>
          <w:color w:val="000000" w:themeColor="text1"/>
        </w:rPr>
        <w:t>,</w:t>
      </w:r>
      <w:r w:rsidRPr="2CE50C0B">
        <w:rPr>
          <w:color w:val="000000" w:themeColor="text1"/>
        </w:rPr>
        <w:t xml:space="preserve"> Meschede, N.</w:t>
      </w:r>
      <w:r w:rsidRPr="2CE50C0B" w:rsidR="672F980B">
        <w:rPr>
          <w:color w:val="000000" w:themeColor="text1"/>
        </w:rPr>
        <w:t xml:space="preserve"> &amp;</w:t>
      </w:r>
      <w:r w:rsidRPr="2CE50C0B">
        <w:rPr>
          <w:color w:val="000000" w:themeColor="text1"/>
        </w:rPr>
        <w:t xml:space="preserve"> </w:t>
      </w:r>
      <w:proofErr w:type="spellStart"/>
      <w:r w:rsidRPr="2CE50C0B">
        <w:rPr>
          <w:color w:val="000000" w:themeColor="text1"/>
        </w:rPr>
        <w:t>Mannel</w:t>
      </w:r>
      <w:proofErr w:type="spellEnd"/>
      <w:r w:rsidRPr="2CE50C0B">
        <w:rPr>
          <w:color w:val="000000" w:themeColor="text1"/>
        </w:rPr>
        <w:t>, S. (2022) ‘Measuring adaptive teaching in classroom discourse: Effects on student learning in elementary science education’ Available at:</w:t>
      </w:r>
      <w:r w:rsidRPr="2CE50C0B">
        <w:rPr>
          <w:color w:val="D13438"/>
          <w:u w:val="single"/>
        </w:rPr>
        <w:t> </w:t>
      </w:r>
      <w:hyperlink r:id="rId36">
        <w:r w:rsidRPr="2CE50C0B">
          <w:rPr>
            <w:rStyle w:val="Hyperlink"/>
            <w:color w:val="0000FF"/>
          </w:rPr>
          <w:t>https://www.frontiersin.org/articles/10.3389/feduc.2022.1041316/full</w:t>
        </w:r>
      </w:hyperlink>
      <w:r w:rsidRPr="2CE50C0B">
        <w:rPr>
          <w:color w:val="D13438"/>
          <w:u w:val="single"/>
        </w:rPr>
        <w:t> </w:t>
      </w:r>
      <w:r w:rsidRPr="2CE50C0B">
        <w:rPr>
          <w:u w:val="single"/>
        </w:rPr>
        <w:t>(</w:t>
      </w:r>
      <w:r w:rsidRPr="2CE50C0B" w:rsidR="45688E03">
        <w:rPr>
          <w:u w:val="single"/>
        </w:rPr>
        <w:t>A</w:t>
      </w:r>
      <w:r w:rsidRPr="2CE50C0B">
        <w:rPr>
          <w:u w:val="single"/>
        </w:rPr>
        <w:t>ccessed 17</w:t>
      </w:r>
      <w:r w:rsidRPr="2CE50C0B" w:rsidR="04704FB3">
        <w:rPr>
          <w:u w:val="single"/>
        </w:rPr>
        <w:t xml:space="preserve"> October 20</w:t>
      </w:r>
      <w:r w:rsidRPr="2CE50C0B">
        <w:rPr>
          <w:u w:val="single"/>
        </w:rPr>
        <w:t>2</w:t>
      </w:r>
      <w:r w:rsidR="003458C2">
        <w:rPr>
          <w:u w:val="single"/>
        </w:rPr>
        <w:t>3</w:t>
      </w:r>
      <w:r w:rsidRPr="2CE50C0B">
        <w:rPr>
          <w:u w:val="single"/>
        </w:rPr>
        <w:t>) </w:t>
      </w:r>
      <w:r w:rsidRPr="2CE50C0B">
        <w:t> </w:t>
      </w:r>
    </w:p>
    <w:p w:rsidRPr="009D641E" w:rsidR="5E27AA59" w:rsidP="00844885" w:rsidRDefault="5E27AA59" w14:paraId="3EB6B5B7" w14:textId="3877467F">
      <w:pPr>
        <w:spacing w:after="120" w:line="240" w:lineRule="auto"/>
        <w:jc w:val="left"/>
      </w:pPr>
    </w:p>
    <w:p w:rsidR="00B410E1" w:rsidRDefault="00B410E1" w14:paraId="43243EFD" w14:textId="77777777">
      <w:pPr>
        <w:rPr>
          <w:sz w:val="28"/>
          <w:szCs w:val="28"/>
        </w:rPr>
      </w:pPr>
      <w:r>
        <w:br w:type="page"/>
      </w:r>
    </w:p>
    <w:p w:rsidRPr="009D641E" w:rsidR="0002231F" w:rsidP="039258E5" w:rsidRDefault="414CFD2B" w14:paraId="00000116" w14:textId="520AA445">
      <w:pPr>
        <w:pStyle w:val="Heading1"/>
        <w:jc w:val="left"/>
      </w:pPr>
      <w:bookmarkStart w:name="_Toc1648557501" w:id="1404124318"/>
      <w:r w:rsidR="414CFD2B">
        <w:rPr/>
        <w:t xml:space="preserve">Appendix I: </w:t>
      </w:r>
      <w:r w:rsidR="00EF3ACA">
        <w:rPr/>
        <w:t xml:space="preserve">Critical Analysis of Learning – </w:t>
      </w:r>
      <w:r w:rsidR="006F1752">
        <w:rPr/>
        <w:t>R</w:t>
      </w:r>
      <w:r w:rsidR="00EF3ACA">
        <w:rPr/>
        <w:t xml:space="preserve">eflection </w:t>
      </w:r>
      <w:r w:rsidR="006F1752">
        <w:rPr/>
        <w:t>T</w:t>
      </w:r>
      <w:r w:rsidR="00EF3ACA">
        <w:rPr/>
        <w:t>ask 1</w:t>
      </w:r>
      <w:r w:rsidR="00B927CD">
        <w:rPr/>
        <w:t xml:space="preserve"> </w:t>
      </w:r>
      <w:r w:rsidR="00B927CD">
        <w:rPr/>
        <w:t xml:space="preserve">(upload to </w:t>
      </w:r>
      <w:r w:rsidR="00B927CD">
        <w:rPr/>
        <w:t>pebblepad</w:t>
      </w:r>
      <w:r w:rsidR="00B927CD">
        <w:rPr/>
        <w:t>)</w:t>
      </w:r>
      <w:bookmarkEnd w:id="1404124318"/>
    </w:p>
    <w:p w:rsidRPr="0015153B" w:rsidR="7EE58459" w:rsidP="5E27AA59" w:rsidRDefault="2BB86CA7" w14:paraId="6480BBAD" w14:textId="5F9A249D">
      <w:pPr>
        <w:spacing w:before="200"/>
        <w:rPr>
          <w:color w:val="000000" w:themeColor="text1"/>
        </w:rPr>
      </w:pPr>
      <w:r w:rsidRPr="2CE50C0B">
        <w:rPr>
          <w:color w:val="000000" w:themeColor="text1"/>
        </w:rPr>
        <w:t xml:space="preserve">Read the following literature which can be accessed via </w:t>
      </w:r>
      <w:r w:rsidR="00EF3ACA">
        <w:rPr>
          <w:color w:val="000000" w:themeColor="text1"/>
        </w:rPr>
        <w:t>Brightspace</w:t>
      </w:r>
      <w:r w:rsidRPr="2CE50C0B">
        <w:rPr>
          <w:color w:val="000000" w:themeColor="text1"/>
        </w:rPr>
        <w:t xml:space="preserve"> and also engage with wider readings</w:t>
      </w:r>
      <w:r w:rsidR="00EF3ACA">
        <w:rPr>
          <w:color w:val="000000" w:themeColor="text1"/>
        </w:rPr>
        <w:t xml:space="preserve"> as appropriate</w:t>
      </w:r>
      <w:r w:rsidRPr="2CE50C0B">
        <w:rPr>
          <w:color w:val="000000" w:themeColor="text1"/>
        </w:rPr>
        <w:t>. Reflect upon the key points in the table below:</w:t>
      </w:r>
    </w:p>
    <w:p w:rsidRPr="00EF3ACA" w:rsidR="16422D99" w:rsidP="00310FD9" w:rsidRDefault="16422D99" w14:paraId="0D5ACD28" w14:textId="2EC67A5F">
      <w:pPr>
        <w:pStyle w:val="ListParagraph"/>
        <w:numPr>
          <w:ilvl w:val="0"/>
          <w:numId w:val="21"/>
        </w:numPr>
        <w:spacing w:after="0"/>
        <w:jc w:val="left"/>
        <w:rPr>
          <w:color w:val="070726"/>
        </w:rPr>
      </w:pPr>
      <w:r w:rsidRPr="00EF3ACA">
        <w:rPr>
          <w:color w:val="070726"/>
        </w:rPr>
        <w:t>Aubin, G. (2022) </w:t>
      </w:r>
      <w:r w:rsidRPr="00EF3ACA">
        <w:rPr>
          <w:color w:val="000000" w:themeColor="text1"/>
        </w:rPr>
        <w:t>EEF blog: Scaffolding – more than just a worksheet. Education Endowment Foundation. </w:t>
      </w:r>
      <w:r w:rsidRPr="00EF3ACA">
        <w:rPr>
          <w:color w:val="070726"/>
        </w:rPr>
        <w:t>Available at:</w:t>
      </w:r>
    </w:p>
    <w:p w:rsidRPr="00EF3ACA" w:rsidR="2CE50C0B" w:rsidP="00EF3ACA" w:rsidRDefault="00700D32" w14:paraId="216BE7C4" w14:textId="0168BFCB">
      <w:pPr>
        <w:pStyle w:val="ListParagraph"/>
        <w:spacing w:after="0"/>
        <w:jc w:val="left"/>
        <w:rPr>
          <w:color w:val="070726"/>
        </w:rPr>
      </w:pPr>
      <w:hyperlink w:history="1" r:id="rId37">
        <w:r w:rsidRPr="00B474B0" w:rsidR="00EF3ACA">
          <w:rPr>
            <w:rStyle w:val="Hyperlink"/>
          </w:rPr>
          <w:t>https://educationendowmentfoundation.org.uk/news/scaffolding-more-than-just-a-worksheet</w:t>
        </w:r>
      </w:hyperlink>
      <w:r w:rsidRPr="00EF3ACA" w:rsidR="16422D99">
        <w:rPr>
          <w:color w:val="070726"/>
        </w:rPr>
        <w:t> </w:t>
      </w:r>
      <w:r w:rsidRPr="00EF3ACA" w:rsidR="16422D99">
        <w:rPr>
          <w:i/>
          <w:iCs/>
          <w:color w:val="070726"/>
        </w:rPr>
        <w:t>(</w:t>
      </w:r>
      <w:r w:rsidRPr="00EF3ACA" w:rsidR="16422D99">
        <w:rPr>
          <w:color w:val="070726"/>
        </w:rPr>
        <w:t>Accessed: 29 September 2023) </w:t>
      </w:r>
    </w:p>
    <w:p w:rsidRPr="00EF3ACA" w:rsidR="005B26BA" w:rsidP="00310FD9" w:rsidRDefault="3C69692A" w14:paraId="54F78FE2" w14:textId="05A74051">
      <w:pPr>
        <w:pStyle w:val="ListParagraph"/>
        <w:numPr>
          <w:ilvl w:val="0"/>
          <w:numId w:val="21"/>
        </w:numPr>
        <w:spacing w:after="0"/>
        <w:jc w:val="left"/>
        <w:rPr>
          <w:color w:val="000000" w:themeColor="text1"/>
        </w:rPr>
      </w:pPr>
      <w:r w:rsidRPr="00EF3ACA">
        <w:rPr>
          <w:color w:val="070726"/>
        </w:rPr>
        <w:t>Read pp. 20-27 ‘Ensure all pupils have access to high quality teaching’</w:t>
      </w:r>
      <w:r w:rsidRPr="00EF3ACA" w:rsidR="00EF3ACA">
        <w:rPr>
          <w:color w:val="070726"/>
        </w:rPr>
        <w:t xml:space="preserve">. </w:t>
      </w:r>
      <w:r w:rsidRPr="00EF3ACA" w:rsidR="4A7C6B50">
        <w:rPr>
          <w:color w:val="070726"/>
        </w:rPr>
        <w:t>Education Endowment Foundation (2021) Special Educational Needs in a Mainstream school Guidance report</w:t>
      </w:r>
      <w:r w:rsidRPr="00EF3ACA" w:rsidR="51B40555">
        <w:rPr>
          <w:color w:val="070726"/>
        </w:rPr>
        <w:t xml:space="preserve">. </w:t>
      </w:r>
      <w:r w:rsidRPr="00EF3ACA" w:rsidR="4A7C6B50">
        <w:rPr>
          <w:color w:val="070726"/>
        </w:rPr>
        <w:t xml:space="preserve">Available </w:t>
      </w:r>
      <w:r w:rsidRPr="00EF3ACA" w:rsidR="7B3F3C7C">
        <w:rPr>
          <w:color w:val="070726"/>
        </w:rPr>
        <w:t>at</w:t>
      </w:r>
      <w:r w:rsidRPr="00EF3ACA" w:rsidR="4A7C6B50">
        <w:rPr>
          <w:color w:val="070726"/>
        </w:rPr>
        <w:t>:</w:t>
      </w:r>
      <w:r w:rsidRPr="00EF3ACA" w:rsidR="409E382C">
        <w:rPr>
          <w:color w:val="070726"/>
        </w:rPr>
        <w:t xml:space="preserve"> </w:t>
      </w:r>
      <w:r w:rsidRPr="00EF3ACA" w:rsidR="4A7C6B50">
        <w:rPr>
          <w:color w:val="070726"/>
        </w:rPr>
        <w:t> </w:t>
      </w:r>
      <w:hyperlink r:id="rId38">
        <w:r w:rsidRPr="00EF3ACA" w:rsidR="4A7C6B50">
          <w:rPr>
            <w:rStyle w:val="Hyperlink"/>
            <w:color w:val="0000FF"/>
          </w:rPr>
          <w:t>https://d2tic4wvo1iusb.cloudfront.net/production/eef-guidance-reports/send/EEF_Special_Educational_Needs_in_Mainstream_Schools_Guidance_Report.pdf?v=1695810921</w:t>
        </w:r>
      </w:hyperlink>
      <w:r w:rsidRPr="00EF3ACA" w:rsidR="4A7C6B50">
        <w:rPr>
          <w:color w:val="070726"/>
        </w:rPr>
        <w:t> </w:t>
      </w:r>
      <w:r w:rsidRPr="00EF3ACA" w:rsidR="1B420649">
        <w:rPr>
          <w:color w:val="070726"/>
        </w:rPr>
        <w:t xml:space="preserve"> (A</w:t>
      </w:r>
      <w:r w:rsidRPr="00EF3ACA" w:rsidR="1B420649">
        <w:rPr>
          <w:color w:val="000000" w:themeColor="text1"/>
        </w:rPr>
        <w:t>ccessed: 27 September 2023) </w:t>
      </w:r>
    </w:p>
    <w:p w:rsidRPr="00EF3ACA" w:rsidR="0E01B662" w:rsidP="00310FD9" w:rsidRDefault="6882ACFF" w14:paraId="6F70422C" w14:textId="0F7FFA8E">
      <w:pPr>
        <w:pStyle w:val="ListParagraph"/>
        <w:numPr>
          <w:ilvl w:val="0"/>
          <w:numId w:val="21"/>
        </w:numPr>
        <w:spacing w:after="0"/>
        <w:jc w:val="left"/>
        <w:rPr>
          <w:rFonts w:asciiTheme="majorHAnsi" w:hAnsiTheme="majorHAnsi" w:eastAsiaTheme="majorEastAsia" w:cstheme="majorBidi"/>
          <w:color w:val="000000" w:themeColor="text1"/>
        </w:rPr>
      </w:pPr>
      <w:r w:rsidRPr="00EF3ACA">
        <w:rPr>
          <w:color w:val="000000" w:themeColor="text1"/>
        </w:rPr>
        <w:t xml:space="preserve">Read </w:t>
      </w:r>
      <w:r w:rsidRPr="00EF3ACA" w:rsidR="5EA9B23A">
        <w:rPr>
          <w:color w:val="000000" w:themeColor="text1"/>
        </w:rPr>
        <w:t>p</w:t>
      </w:r>
      <w:r w:rsidRPr="00EF3ACA" w:rsidR="368002B1">
        <w:rPr>
          <w:color w:val="000000" w:themeColor="text1"/>
        </w:rPr>
        <w:t>p</w:t>
      </w:r>
      <w:r w:rsidRPr="00EF3ACA" w:rsidR="5EA9B23A">
        <w:rPr>
          <w:color w:val="000000" w:themeColor="text1"/>
        </w:rPr>
        <w:t>.</w:t>
      </w:r>
      <w:r w:rsidRPr="00EF3ACA">
        <w:rPr>
          <w:color w:val="000000" w:themeColor="text1"/>
        </w:rPr>
        <w:t>310-317</w:t>
      </w:r>
      <w:r w:rsidRPr="00EF3ACA" w:rsidR="00EF3ACA">
        <w:rPr>
          <w:color w:val="000000" w:themeColor="text1"/>
        </w:rPr>
        <w:t xml:space="preserve">. </w:t>
      </w:r>
      <w:r w:rsidRPr="00EF3ACA" w:rsidR="0E01B662">
        <w:rPr>
          <w:rFonts w:asciiTheme="majorHAnsi" w:hAnsiTheme="majorHAnsi" w:eastAsiaTheme="majorEastAsia" w:cstheme="majorBidi"/>
          <w:color w:val="222222"/>
        </w:rPr>
        <w:t xml:space="preserve">Gallagher, M.A., Parsons, S.A. and Vaughn, M., 2022. Adaptive teaching in mathematics: A review of the literature. </w:t>
      </w:r>
      <w:r w:rsidRPr="00EF3ACA" w:rsidR="0E01B662">
        <w:rPr>
          <w:rFonts w:asciiTheme="majorHAnsi" w:hAnsiTheme="majorHAnsi" w:eastAsiaTheme="majorEastAsia" w:cstheme="majorBidi"/>
          <w:i/>
          <w:iCs/>
          <w:color w:val="222222"/>
        </w:rPr>
        <w:t>Educational Review</w:t>
      </w:r>
      <w:r w:rsidRPr="00EF3ACA" w:rsidR="0E01B662">
        <w:rPr>
          <w:rFonts w:asciiTheme="majorHAnsi" w:hAnsiTheme="majorHAnsi" w:eastAsiaTheme="majorEastAsia" w:cstheme="majorBidi"/>
          <w:color w:val="222222"/>
        </w:rPr>
        <w:t xml:space="preserve">, </w:t>
      </w:r>
      <w:r w:rsidRPr="00EF3ACA" w:rsidR="0E01B662">
        <w:rPr>
          <w:rFonts w:asciiTheme="majorHAnsi" w:hAnsiTheme="majorHAnsi" w:eastAsiaTheme="majorEastAsia" w:cstheme="majorBidi"/>
          <w:i/>
          <w:iCs/>
          <w:color w:val="222222"/>
        </w:rPr>
        <w:t>74</w:t>
      </w:r>
      <w:r w:rsidRPr="00EF3ACA" w:rsidR="0E01B662">
        <w:rPr>
          <w:rFonts w:asciiTheme="majorHAnsi" w:hAnsiTheme="majorHAnsi" w:eastAsiaTheme="majorEastAsia" w:cstheme="majorBidi"/>
          <w:color w:val="222222"/>
        </w:rPr>
        <w:t>(2), pp.298-320.</w:t>
      </w:r>
      <w:r w:rsidRPr="00EF3ACA" w:rsidR="4B5917DA">
        <w:rPr>
          <w:rFonts w:asciiTheme="majorHAnsi" w:hAnsiTheme="majorHAnsi" w:eastAsiaTheme="majorEastAsia" w:cstheme="majorBidi"/>
          <w:color w:val="000000" w:themeColor="text1"/>
        </w:rPr>
        <w:t xml:space="preserve"> Available at: DOI: </w:t>
      </w:r>
      <w:hyperlink r:id="rId39">
        <w:r w:rsidRPr="00EF3ACA" w:rsidR="4B5917DA">
          <w:rPr>
            <w:rStyle w:val="Hyperlink"/>
            <w:rFonts w:asciiTheme="majorHAnsi" w:hAnsiTheme="majorHAnsi" w:eastAsiaTheme="majorEastAsia" w:cstheme="majorBidi"/>
            <w:color w:val="000000" w:themeColor="text1"/>
          </w:rPr>
          <w:t>10.1080/00131911.2020.1722065</w:t>
        </w:r>
      </w:hyperlink>
      <w:r w:rsidRPr="00EF3ACA" w:rsidR="4B5917DA">
        <w:rPr>
          <w:rFonts w:asciiTheme="majorHAnsi" w:hAnsiTheme="majorHAnsi" w:eastAsiaTheme="majorEastAsia" w:cstheme="majorBidi"/>
          <w:b/>
          <w:bCs/>
          <w:color w:val="000000" w:themeColor="text1"/>
        </w:rPr>
        <w:t> </w:t>
      </w:r>
      <w:r w:rsidRPr="00EF3ACA" w:rsidR="4B5917DA">
        <w:rPr>
          <w:rFonts w:asciiTheme="majorHAnsi" w:hAnsiTheme="majorHAnsi" w:eastAsiaTheme="majorEastAsia" w:cstheme="majorBidi"/>
          <w:color w:val="000000" w:themeColor="text1"/>
        </w:rPr>
        <w:t> (Accessed: 27 September 2023)  </w:t>
      </w:r>
    </w:p>
    <w:p w:rsidRPr="00EF3ACA" w:rsidR="5E27AA59" w:rsidP="00310FD9" w:rsidRDefault="4B5917DA" w14:paraId="2DBB0265" w14:textId="49DD7230">
      <w:pPr>
        <w:pStyle w:val="ListParagraph"/>
        <w:numPr>
          <w:ilvl w:val="0"/>
          <w:numId w:val="21"/>
        </w:numPr>
        <w:spacing w:after="0"/>
        <w:jc w:val="left"/>
        <w:rPr>
          <w:color w:val="000000" w:themeColor="text1"/>
        </w:rPr>
      </w:pPr>
      <w:r w:rsidRPr="00EF3ACA">
        <w:rPr>
          <w:color w:val="000000" w:themeColor="text1"/>
        </w:rPr>
        <w:t xml:space="preserve">Puntambekar, S (2022) Distributed Scaffolding: Scaffolding students in Classroom Environments. </w:t>
      </w:r>
      <w:r w:rsidRPr="00EF3ACA">
        <w:rPr>
          <w:i/>
          <w:iCs/>
          <w:color w:val="000000" w:themeColor="text1"/>
        </w:rPr>
        <w:t>Educational Psychology Review</w:t>
      </w:r>
      <w:r w:rsidRPr="00EF3ACA">
        <w:rPr>
          <w:color w:val="000000" w:themeColor="text1"/>
        </w:rPr>
        <w:t>, 34, pp. 451-472</w:t>
      </w:r>
      <w:r w:rsidRPr="00EF3ACA" w:rsidR="00EF3ACA">
        <w:rPr>
          <w:color w:val="000000" w:themeColor="text1"/>
        </w:rPr>
        <w:t xml:space="preserve">. Available at </w:t>
      </w:r>
      <w:hyperlink w:history="1" r:id="rId40">
        <w:r w:rsidR="00EF3ACA">
          <w:rPr>
            <w:rStyle w:val="Hyperlink"/>
          </w:rPr>
          <w:t>Distributed Scaffolding: Scaffolding Students in Classroom Environments | Educational Psychology Review</w:t>
        </w:r>
      </w:hyperlink>
      <w:r w:rsidR="00EF3ACA">
        <w:t xml:space="preserve"> (Accessed: 23 June 2024)</w:t>
      </w:r>
      <w:r w:rsidRPr="00EF3ACA">
        <w:rPr>
          <w:color w:val="000000" w:themeColor="text1"/>
        </w:rPr>
        <w:t xml:space="preserve"> </w:t>
      </w:r>
    </w:p>
    <w:p w:rsidR="2CE50C0B" w:rsidP="2CE50C0B" w:rsidRDefault="2CE50C0B" w14:paraId="45DEB5DB" w14:textId="35B49A85">
      <w:pPr>
        <w:spacing w:after="0" w:line="330" w:lineRule="atLeast"/>
        <w:rPr>
          <w:rFonts w:eastAsia="Arial"/>
          <w:color w:val="000000" w:themeColor="text1"/>
        </w:rPr>
      </w:pPr>
    </w:p>
    <w:tbl>
      <w:tblPr>
        <w:tblStyle w:val="TableGrid"/>
        <w:tblW w:w="9015"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015"/>
      </w:tblGrid>
      <w:tr w:rsidRPr="009D641E" w:rsidR="039258E5" w:rsidTr="00160D30" w14:paraId="7543C0FF" w14:textId="77777777">
        <w:trPr>
          <w:trHeight w:val="300"/>
        </w:trPr>
        <w:tc>
          <w:tcPr>
            <w:tcW w:w="9015" w:type="dxa"/>
            <w:shd w:val="clear" w:color="auto" w:fill="E7E6E6"/>
            <w:tcMar>
              <w:left w:w="105" w:type="dxa"/>
              <w:right w:w="105" w:type="dxa"/>
            </w:tcMar>
          </w:tcPr>
          <w:p w:rsidRPr="009D641E" w:rsidR="039258E5" w:rsidP="5E27AA59" w:rsidRDefault="28EF1855" w14:paraId="52AD6BAC" w14:textId="74840424">
            <w:pPr>
              <w:spacing w:line="276" w:lineRule="auto"/>
              <w:jc w:val="left"/>
              <w:rPr>
                <w:b/>
                <w:bCs/>
                <w:color w:val="000000" w:themeColor="text1"/>
              </w:rPr>
            </w:pPr>
            <w:r w:rsidRPr="009D641E">
              <w:rPr>
                <w:b/>
                <w:bCs/>
                <w:color w:val="000000" w:themeColor="text1"/>
              </w:rPr>
              <w:t xml:space="preserve">What constitutes </w:t>
            </w:r>
            <w:r w:rsidR="006A5ED9">
              <w:rPr>
                <w:b/>
                <w:bCs/>
                <w:color w:val="000000" w:themeColor="text1"/>
              </w:rPr>
              <w:t xml:space="preserve">physical </w:t>
            </w:r>
            <w:r w:rsidRPr="009D641E">
              <w:rPr>
                <w:b/>
                <w:bCs/>
                <w:color w:val="000000" w:themeColor="text1"/>
              </w:rPr>
              <w:t>s</w:t>
            </w:r>
            <w:r w:rsidRPr="009D641E" w:rsidR="2B9714D8">
              <w:rPr>
                <w:b/>
                <w:bCs/>
                <w:color w:val="000000" w:themeColor="text1"/>
              </w:rPr>
              <w:t>caffolding</w:t>
            </w:r>
            <w:r w:rsidRPr="009D641E">
              <w:rPr>
                <w:b/>
                <w:bCs/>
                <w:color w:val="000000" w:themeColor="text1"/>
              </w:rPr>
              <w:t>?</w:t>
            </w:r>
          </w:p>
        </w:tc>
      </w:tr>
      <w:tr w:rsidRPr="009D641E" w:rsidR="039258E5" w:rsidTr="00160D30" w14:paraId="44B66A8B" w14:textId="77777777">
        <w:trPr>
          <w:trHeight w:val="300"/>
        </w:trPr>
        <w:tc>
          <w:tcPr>
            <w:tcW w:w="9015" w:type="dxa"/>
            <w:tcMar>
              <w:left w:w="105" w:type="dxa"/>
              <w:right w:w="105" w:type="dxa"/>
            </w:tcMar>
          </w:tcPr>
          <w:p w:rsidR="039258E5" w:rsidP="4544324A" w:rsidRDefault="039258E5" w14:paraId="688F3602" w14:textId="2FFFB0EB">
            <w:pPr>
              <w:spacing w:line="259" w:lineRule="auto"/>
              <w:rPr>
                <w:color w:val="000000" w:themeColor="text1"/>
                <w:lang w:val="en-US"/>
              </w:rPr>
            </w:pPr>
          </w:p>
          <w:p w:rsidR="00C03B78" w:rsidP="4544324A" w:rsidRDefault="00C03B78" w14:paraId="7F32FE6F" w14:textId="77777777">
            <w:pPr>
              <w:spacing w:line="259" w:lineRule="auto"/>
              <w:rPr>
                <w:color w:val="000000" w:themeColor="text1"/>
                <w:lang w:val="en-US"/>
              </w:rPr>
            </w:pPr>
          </w:p>
          <w:p w:rsidRPr="009D641E" w:rsidR="00C03B78" w:rsidP="4544324A" w:rsidRDefault="00C03B78" w14:paraId="6FA61A6B" w14:textId="789433AC">
            <w:pPr>
              <w:spacing w:line="259" w:lineRule="auto"/>
              <w:rPr>
                <w:color w:val="000000" w:themeColor="text1"/>
                <w:lang w:val="en-US"/>
              </w:rPr>
            </w:pPr>
          </w:p>
        </w:tc>
      </w:tr>
      <w:tr w:rsidRPr="009D641E" w:rsidR="039258E5" w:rsidTr="00160D30" w14:paraId="7EC1A59E" w14:textId="77777777">
        <w:trPr>
          <w:trHeight w:val="300"/>
        </w:trPr>
        <w:tc>
          <w:tcPr>
            <w:tcW w:w="9015" w:type="dxa"/>
            <w:shd w:val="clear" w:color="auto" w:fill="E7E6E6"/>
            <w:tcMar>
              <w:left w:w="105" w:type="dxa"/>
              <w:right w:w="105" w:type="dxa"/>
            </w:tcMar>
          </w:tcPr>
          <w:p w:rsidRPr="009D641E" w:rsidR="039258E5" w:rsidP="5E27AA59" w:rsidRDefault="00EF3ACA" w14:paraId="02C626C0" w14:textId="7DA3E956">
            <w:pPr>
              <w:spacing w:after="200" w:line="276" w:lineRule="auto"/>
              <w:rPr>
                <w:b/>
                <w:color w:val="000000" w:themeColor="text1"/>
              </w:rPr>
            </w:pPr>
            <w:r>
              <w:rPr>
                <w:b/>
                <w:bCs/>
                <w:color w:val="000000" w:themeColor="text1"/>
              </w:rPr>
              <w:t>W</w:t>
            </w:r>
            <w:r w:rsidRPr="00EF3ACA">
              <w:rPr>
                <w:b/>
                <w:bCs/>
                <w:color w:val="000000" w:themeColor="text1"/>
              </w:rPr>
              <w:t>hen and how does formative assessment support contingent use of scaffolds?</w:t>
            </w:r>
            <w:r>
              <w:rPr>
                <w:b/>
                <w:bCs/>
                <w:color w:val="000000" w:themeColor="text1"/>
              </w:rPr>
              <w:t xml:space="preserve"> </w:t>
            </w:r>
          </w:p>
        </w:tc>
      </w:tr>
      <w:tr w:rsidRPr="009D641E" w:rsidR="039258E5" w:rsidTr="00160D30" w14:paraId="2FFA7B2B" w14:textId="77777777">
        <w:trPr>
          <w:trHeight w:val="300"/>
        </w:trPr>
        <w:tc>
          <w:tcPr>
            <w:tcW w:w="9015" w:type="dxa"/>
            <w:tcMar>
              <w:left w:w="105" w:type="dxa"/>
              <w:right w:w="105" w:type="dxa"/>
            </w:tcMar>
          </w:tcPr>
          <w:p w:rsidRPr="009D641E" w:rsidR="00C03B78" w:rsidP="5E27AA59" w:rsidRDefault="00C03B78" w14:paraId="760542D1" w14:textId="77777777">
            <w:pPr>
              <w:spacing w:line="259" w:lineRule="auto"/>
              <w:rPr>
                <w:color w:val="000000" w:themeColor="text1"/>
                <w:lang w:val="en-US"/>
              </w:rPr>
            </w:pPr>
          </w:p>
          <w:p w:rsidR="039258E5" w:rsidP="5E27AA59" w:rsidRDefault="039258E5" w14:paraId="61E21064" w14:textId="77777777">
            <w:pPr>
              <w:spacing w:line="259" w:lineRule="auto"/>
              <w:rPr>
                <w:color w:val="000000" w:themeColor="text1"/>
                <w:lang w:val="en-US"/>
              </w:rPr>
            </w:pPr>
          </w:p>
          <w:p w:rsidRPr="009D641E" w:rsidR="00C03B78" w:rsidP="5E27AA59" w:rsidRDefault="00C03B78" w14:paraId="6B66544B" w14:textId="6257EB13">
            <w:pPr>
              <w:spacing w:line="259" w:lineRule="auto"/>
              <w:rPr>
                <w:color w:val="000000" w:themeColor="text1"/>
                <w:lang w:val="en-US"/>
              </w:rPr>
            </w:pPr>
          </w:p>
        </w:tc>
      </w:tr>
      <w:tr w:rsidRPr="009D641E" w:rsidR="039258E5" w:rsidTr="00160D30" w14:paraId="1166EF81" w14:textId="77777777">
        <w:trPr>
          <w:trHeight w:val="300"/>
        </w:trPr>
        <w:tc>
          <w:tcPr>
            <w:tcW w:w="9015" w:type="dxa"/>
            <w:shd w:val="clear" w:color="auto" w:fill="E7E6E6"/>
            <w:tcMar>
              <w:left w:w="105" w:type="dxa"/>
              <w:right w:w="105" w:type="dxa"/>
            </w:tcMar>
          </w:tcPr>
          <w:p w:rsidRPr="009D641E" w:rsidR="039258E5" w:rsidP="5E27AA59" w:rsidRDefault="74EB981B" w14:paraId="5378D01E" w14:textId="41000B39">
            <w:pPr>
              <w:spacing w:after="200" w:line="276" w:lineRule="auto"/>
              <w:rPr>
                <w:b/>
                <w:bCs/>
                <w:color w:val="000000" w:themeColor="text1"/>
              </w:rPr>
            </w:pPr>
            <w:r w:rsidRPr="2CE50C0B">
              <w:rPr>
                <w:b/>
                <w:bCs/>
                <w:color w:val="000000" w:themeColor="text1"/>
              </w:rPr>
              <w:t xml:space="preserve">Why and how </w:t>
            </w:r>
            <w:r w:rsidRPr="2CE50C0B" w:rsidR="767CF465">
              <w:rPr>
                <w:b/>
                <w:bCs/>
                <w:color w:val="000000" w:themeColor="text1"/>
              </w:rPr>
              <w:t>s</w:t>
            </w:r>
            <w:r w:rsidRPr="2CE50C0B">
              <w:rPr>
                <w:b/>
                <w:bCs/>
                <w:color w:val="000000" w:themeColor="text1"/>
              </w:rPr>
              <w:t xml:space="preserve">hould we </w:t>
            </w:r>
            <w:r w:rsidR="007A7EF0">
              <w:rPr>
                <w:b/>
                <w:bCs/>
                <w:color w:val="000000" w:themeColor="text1"/>
              </w:rPr>
              <w:t>remove physical scaffolds</w:t>
            </w:r>
            <w:r w:rsidRPr="2CE50C0B">
              <w:rPr>
                <w:b/>
                <w:bCs/>
                <w:color w:val="000000" w:themeColor="text1"/>
              </w:rPr>
              <w:t>?</w:t>
            </w:r>
          </w:p>
        </w:tc>
      </w:tr>
      <w:tr w:rsidRPr="009D641E" w:rsidR="039258E5" w:rsidTr="00160D30" w14:paraId="5D19BEC7" w14:textId="77777777">
        <w:trPr>
          <w:trHeight w:val="300"/>
        </w:trPr>
        <w:tc>
          <w:tcPr>
            <w:tcW w:w="9015" w:type="dxa"/>
            <w:tcMar>
              <w:left w:w="105" w:type="dxa"/>
              <w:right w:w="105" w:type="dxa"/>
            </w:tcMar>
          </w:tcPr>
          <w:p w:rsidR="00C03B78" w:rsidP="4544324A" w:rsidRDefault="00C03B78" w14:paraId="122AA5BF" w14:textId="77777777">
            <w:pPr>
              <w:spacing w:line="259" w:lineRule="auto"/>
              <w:rPr>
                <w:color w:val="000000" w:themeColor="text1"/>
                <w:lang w:val="en-US"/>
              </w:rPr>
            </w:pPr>
          </w:p>
          <w:p w:rsidR="00C03B78" w:rsidP="4544324A" w:rsidRDefault="00C03B78" w14:paraId="493C4F05" w14:textId="77777777">
            <w:pPr>
              <w:spacing w:line="259" w:lineRule="auto"/>
              <w:rPr>
                <w:color w:val="000000" w:themeColor="text1"/>
                <w:lang w:val="en-US"/>
              </w:rPr>
            </w:pPr>
          </w:p>
          <w:p w:rsidRPr="009D641E" w:rsidR="00C03B78" w:rsidP="4544324A" w:rsidRDefault="00C03B78" w14:paraId="3DF63B20" w14:textId="389BBA06">
            <w:pPr>
              <w:spacing w:line="259" w:lineRule="auto"/>
              <w:rPr>
                <w:color w:val="000000" w:themeColor="text1"/>
                <w:lang w:val="en-US"/>
              </w:rPr>
            </w:pPr>
          </w:p>
        </w:tc>
      </w:tr>
      <w:tr w:rsidRPr="009D641E" w:rsidR="00160D30" w:rsidTr="00160D30" w14:paraId="37AA91F1" w14:textId="77777777">
        <w:trPr>
          <w:trHeight w:val="300"/>
        </w:trPr>
        <w:tc>
          <w:tcPr>
            <w:tcW w:w="9015" w:type="dxa"/>
            <w:shd w:val="clear" w:color="auto" w:fill="E7E6E6"/>
            <w:tcMar>
              <w:left w:w="105" w:type="dxa"/>
              <w:right w:w="105" w:type="dxa"/>
            </w:tcMar>
          </w:tcPr>
          <w:p w:rsidRPr="009D641E" w:rsidR="00160D30" w:rsidP="0000212A" w:rsidRDefault="00160D30" w14:paraId="5E532B22" w14:textId="5C0FB7EE">
            <w:pPr>
              <w:spacing w:after="200" w:line="276" w:lineRule="auto"/>
              <w:rPr>
                <w:b/>
                <w:bCs/>
                <w:color w:val="000000" w:themeColor="text1"/>
              </w:rPr>
            </w:pPr>
            <w:r w:rsidRPr="00160D30">
              <w:rPr>
                <w:b/>
                <w:bCs/>
                <w:color w:val="000000" w:themeColor="text1"/>
              </w:rPr>
              <w:t>Why should scaffolds be both planned and contingent?</w:t>
            </w:r>
          </w:p>
        </w:tc>
      </w:tr>
      <w:tr w:rsidRPr="009D641E" w:rsidR="00160D30" w:rsidTr="00160D30" w14:paraId="32E38ADE" w14:textId="77777777">
        <w:trPr>
          <w:trHeight w:val="300"/>
        </w:trPr>
        <w:tc>
          <w:tcPr>
            <w:tcW w:w="9015" w:type="dxa"/>
            <w:tcMar>
              <w:left w:w="105" w:type="dxa"/>
              <w:right w:w="105" w:type="dxa"/>
            </w:tcMar>
          </w:tcPr>
          <w:p w:rsidR="00C03B78" w:rsidP="5E27AA59" w:rsidRDefault="00C03B78" w14:paraId="1C1BA360" w14:textId="77777777">
            <w:pPr>
              <w:spacing w:line="259" w:lineRule="auto"/>
              <w:rPr>
                <w:color w:val="000000" w:themeColor="text1"/>
                <w:lang w:val="en-US"/>
              </w:rPr>
            </w:pPr>
          </w:p>
          <w:p w:rsidR="00C03B78" w:rsidP="5E27AA59" w:rsidRDefault="00C03B78" w14:paraId="6E79182C" w14:textId="77777777">
            <w:pPr>
              <w:spacing w:line="259" w:lineRule="auto"/>
              <w:rPr>
                <w:color w:val="000000" w:themeColor="text1"/>
                <w:lang w:val="en-US"/>
              </w:rPr>
            </w:pPr>
          </w:p>
          <w:p w:rsidRPr="009D641E" w:rsidR="00C03B78" w:rsidP="5E27AA59" w:rsidRDefault="00C03B78" w14:paraId="569BD267" w14:textId="29B060AA">
            <w:pPr>
              <w:spacing w:line="259" w:lineRule="auto"/>
              <w:rPr>
                <w:color w:val="000000" w:themeColor="text1"/>
                <w:lang w:val="en-US"/>
              </w:rPr>
            </w:pPr>
          </w:p>
        </w:tc>
      </w:tr>
      <w:tr w:rsidRPr="009D641E" w:rsidR="039258E5" w:rsidTr="00160D30" w14:paraId="3CA4F7E2" w14:textId="77777777">
        <w:trPr>
          <w:trHeight w:val="300"/>
        </w:trPr>
        <w:tc>
          <w:tcPr>
            <w:tcW w:w="9015" w:type="dxa"/>
            <w:shd w:val="clear" w:color="auto" w:fill="E7E6E6"/>
            <w:tcMar>
              <w:left w:w="105" w:type="dxa"/>
              <w:right w:w="105" w:type="dxa"/>
            </w:tcMar>
          </w:tcPr>
          <w:p w:rsidRPr="009D641E" w:rsidR="039258E5" w:rsidP="039258E5" w:rsidRDefault="039258E5" w14:paraId="0FDB508E" w14:textId="1B49079D">
            <w:pPr>
              <w:spacing w:line="276" w:lineRule="auto"/>
              <w:jc w:val="left"/>
              <w:rPr>
                <w:color w:val="000000" w:themeColor="text1"/>
              </w:rPr>
            </w:pPr>
            <w:r w:rsidRPr="009D641E">
              <w:rPr>
                <w:b/>
                <w:bCs/>
                <w:color w:val="000000" w:themeColor="text1"/>
              </w:rPr>
              <w:t>Key learning point 1</w:t>
            </w:r>
          </w:p>
        </w:tc>
      </w:tr>
      <w:tr w:rsidRPr="009D641E" w:rsidR="039258E5" w:rsidTr="00160D30" w14:paraId="55010F69" w14:textId="77777777">
        <w:trPr>
          <w:trHeight w:val="300"/>
        </w:trPr>
        <w:tc>
          <w:tcPr>
            <w:tcW w:w="9015" w:type="dxa"/>
            <w:tcMar>
              <w:left w:w="105" w:type="dxa"/>
              <w:right w:w="105" w:type="dxa"/>
            </w:tcMar>
          </w:tcPr>
          <w:p w:rsidRPr="009D641E" w:rsidR="039258E5" w:rsidP="4544324A" w:rsidRDefault="039258E5" w14:paraId="5201F945" w14:textId="58490843">
            <w:pPr>
              <w:spacing w:line="259" w:lineRule="auto"/>
              <w:rPr>
                <w:color w:val="000000" w:themeColor="text1"/>
                <w:lang w:val="en-US"/>
              </w:rPr>
            </w:pPr>
          </w:p>
          <w:p w:rsidR="039258E5" w:rsidP="4544324A" w:rsidRDefault="039258E5" w14:paraId="5556A4D6" w14:textId="0D1A78F5">
            <w:pPr>
              <w:spacing w:line="259" w:lineRule="auto"/>
              <w:rPr>
                <w:color w:val="000000" w:themeColor="text1"/>
                <w:lang w:val="en-US"/>
              </w:rPr>
            </w:pPr>
          </w:p>
          <w:p w:rsidR="00C03B78" w:rsidP="4544324A" w:rsidRDefault="00C03B78" w14:paraId="4B9F08B3" w14:textId="77777777">
            <w:pPr>
              <w:spacing w:line="259" w:lineRule="auto"/>
              <w:rPr>
                <w:color w:val="000000" w:themeColor="text1"/>
                <w:lang w:val="en-US"/>
              </w:rPr>
            </w:pPr>
          </w:p>
          <w:p w:rsidRPr="009D641E" w:rsidR="00C03B78" w:rsidP="4544324A" w:rsidRDefault="00C03B78" w14:paraId="19207189" w14:textId="6AF1B26B">
            <w:pPr>
              <w:spacing w:line="259" w:lineRule="auto"/>
              <w:rPr>
                <w:color w:val="000000" w:themeColor="text1"/>
                <w:lang w:val="en-US"/>
              </w:rPr>
            </w:pPr>
          </w:p>
        </w:tc>
      </w:tr>
      <w:tr w:rsidRPr="009D641E" w:rsidR="039258E5" w:rsidTr="00160D30" w14:paraId="5DE2E868" w14:textId="77777777">
        <w:trPr>
          <w:trHeight w:val="300"/>
        </w:trPr>
        <w:tc>
          <w:tcPr>
            <w:tcW w:w="9015" w:type="dxa"/>
            <w:shd w:val="clear" w:color="auto" w:fill="E7E6E6"/>
            <w:tcMar>
              <w:left w:w="105" w:type="dxa"/>
              <w:right w:w="105" w:type="dxa"/>
            </w:tcMar>
          </w:tcPr>
          <w:p w:rsidRPr="009D641E" w:rsidR="039258E5" w:rsidP="039258E5" w:rsidRDefault="039258E5" w14:paraId="128FD03C" w14:textId="2F369C56">
            <w:pPr>
              <w:spacing w:line="259" w:lineRule="auto"/>
              <w:rPr>
                <w:color w:val="000000" w:themeColor="text1"/>
                <w:lang w:val="en-US"/>
              </w:rPr>
            </w:pPr>
            <w:r w:rsidRPr="009D641E">
              <w:rPr>
                <w:b/>
                <w:bCs/>
                <w:color w:val="000000" w:themeColor="text1"/>
                <w:lang w:val="en-US"/>
              </w:rPr>
              <w:t>Key learning point 2</w:t>
            </w:r>
          </w:p>
        </w:tc>
      </w:tr>
      <w:tr w:rsidRPr="009D641E" w:rsidR="039258E5" w:rsidTr="00160D30" w14:paraId="0EFA950D" w14:textId="77777777">
        <w:trPr>
          <w:trHeight w:val="300"/>
        </w:trPr>
        <w:tc>
          <w:tcPr>
            <w:tcW w:w="9015" w:type="dxa"/>
            <w:tcMar>
              <w:left w:w="105" w:type="dxa"/>
              <w:right w:w="105" w:type="dxa"/>
            </w:tcMar>
          </w:tcPr>
          <w:p w:rsidRPr="009D641E" w:rsidR="039258E5" w:rsidP="039258E5" w:rsidRDefault="039258E5" w14:paraId="790CC01F" w14:textId="5413DC50">
            <w:pPr>
              <w:spacing w:line="259" w:lineRule="auto"/>
              <w:rPr>
                <w:color w:val="000000" w:themeColor="text1"/>
                <w:lang w:val="en-US"/>
              </w:rPr>
            </w:pPr>
          </w:p>
          <w:p w:rsidR="039258E5" w:rsidP="039258E5" w:rsidRDefault="039258E5" w14:paraId="6B81BB0C" w14:textId="79CEA9DA">
            <w:pPr>
              <w:spacing w:line="259" w:lineRule="auto"/>
              <w:rPr>
                <w:color w:val="000000" w:themeColor="text1"/>
                <w:lang w:val="en-US"/>
              </w:rPr>
            </w:pPr>
          </w:p>
          <w:p w:rsidR="00C03B78" w:rsidP="039258E5" w:rsidRDefault="00C03B78" w14:paraId="085702FE" w14:textId="77777777">
            <w:pPr>
              <w:spacing w:line="259" w:lineRule="auto"/>
              <w:rPr>
                <w:color w:val="000000" w:themeColor="text1"/>
                <w:lang w:val="en-US"/>
              </w:rPr>
            </w:pPr>
          </w:p>
          <w:p w:rsidRPr="009D641E" w:rsidR="00C03B78" w:rsidP="039258E5" w:rsidRDefault="00C03B78" w14:paraId="581C946D" w14:textId="6C71F99C">
            <w:pPr>
              <w:spacing w:line="259" w:lineRule="auto"/>
              <w:rPr>
                <w:color w:val="000000" w:themeColor="text1"/>
                <w:lang w:val="en-US"/>
              </w:rPr>
            </w:pPr>
          </w:p>
        </w:tc>
      </w:tr>
      <w:tr w:rsidRPr="009D641E" w:rsidR="039258E5" w:rsidTr="00160D30" w14:paraId="35148ECC" w14:textId="77777777">
        <w:trPr>
          <w:trHeight w:val="300"/>
        </w:trPr>
        <w:tc>
          <w:tcPr>
            <w:tcW w:w="9015" w:type="dxa"/>
            <w:shd w:val="clear" w:color="auto" w:fill="E7E6E6"/>
            <w:tcMar>
              <w:left w:w="105" w:type="dxa"/>
              <w:right w:w="105" w:type="dxa"/>
            </w:tcMar>
          </w:tcPr>
          <w:p w:rsidRPr="009D641E" w:rsidR="039258E5" w:rsidP="039258E5" w:rsidRDefault="039258E5" w14:paraId="40884C0A" w14:textId="6822A002">
            <w:pPr>
              <w:spacing w:line="259" w:lineRule="auto"/>
              <w:rPr>
                <w:color w:val="000000" w:themeColor="text1"/>
                <w:lang w:val="en-US"/>
              </w:rPr>
            </w:pPr>
            <w:r w:rsidRPr="009D641E">
              <w:rPr>
                <w:b/>
                <w:bCs/>
                <w:color w:val="000000" w:themeColor="text1"/>
                <w:lang w:val="en-US"/>
              </w:rPr>
              <w:t>Key learning point 3</w:t>
            </w:r>
          </w:p>
        </w:tc>
      </w:tr>
      <w:tr w:rsidRPr="009D641E" w:rsidR="039258E5" w:rsidTr="00160D30" w14:paraId="218BB535" w14:textId="77777777">
        <w:trPr>
          <w:trHeight w:val="300"/>
        </w:trPr>
        <w:tc>
          <w:tcPr>
            <w:tcW w:w="9015" w:type="dxa"/>
            <w:tcMar>
              <w:left w:w="105" w:type="dxa"/>
              <w:right w:w="105" w:type="dxa"/>
            </w:tcMar>
          </w:tcPr>
          <w:p w:rsidRPr="009D641E" w:rsidR="039258E5" w:rsidP="039258E5" w:rsidRDefault="039258E5" w14:paraId="72C8FA4C" w14:textId="4C9D6DC1">
            <w:pPr>
              <w:spacing w:line="259" w:lineRule="auto"/>
              <w:rPr>
                <w:color w:val="000000" w:themeColor="text1"/>
                <w:lang w:val="en-US"/>
              </w:rPr>
            </w:pPr>
          </w:p>
          <w:p w:rsidR="039258E5" w:rsidP="039258E5" w:rsidRDefault="039258E5" w14:paraId="7A460D1D" w14:textId="77777777">
            <w:pPr>
              <w:spacing w:line="259" w:lineRule="auto"/>
              <w:rPr>
                <w:color w:val="000000" w:themeColor="text1"/>
                <w:lang w:val="en-US"/>
              </w:rPr>
            </w:pPr>
          </w:p>
          <w:p w:rsidR="00C03B78" w:rsidP="039258E5" w:rsidRDefault="00C03B78" w14:paraId="021BA67D" w14:textId="77777777">
            <w:pPr>
              <w:spacing w:line="259" w:lineRule="auto"/>
              <w:rPr>
                <w:color w:val="000000" w:themeColor="text1"/>
                <w:lang w:val="en-US"/>
              </w:rPr>
            </w:pPr>
          </w:p>
          <w:p w:rsidRPr="009D641E" w:rsidR="00C03B78" w:rsidP="039258E5" w:rsidRDefault="00C03B78" w14:paraId="26D7D8C6" w14:textId="5917D38D">
            <w:pPr>
              <w:spacing w:line="259" w:lineRule="auto"/>
              <w:rPr>
                <w:color w:val="000000" w:themeColor="text1"/>
                <w:lang w:val="en-US"/>
              </w:rPr>
            </w:pPr>
          </w:p>
        </w:tc>
      </w:tr>
      <w:tr w:rsidRPr="009D641E" w:rsidR="039258E5" w:rsidTr="00160D30" w14:paraId="699001FA" w14:textId="77777777">
        <w:trPr>
          <w:trHeight w:val="300"/>
        </w:trPr>
        <w:tc>
          <w:tcPr>
            <w:tcW w:w="9015" w:type="dxa"/>
            <w:shd w:val="clear" w:color="auto" w:fill="E7E6E6"/>
            <w:tcMar>
              <w:left w:w="105" w:type="dxa"/>
              <w:right w:w="105" w:type="dxa"/>
            </w:tcMar>
          </w:tcPr>
          <w:p w:rsidRPr="009D641E" w:rsidR="039258E5" w:rsidP="039258E5" w:rsidRDefault="039258E5" w14:paraId="77D06A27" w14:textId="681B4316">
            <w:pPr>
              <w:spacing w:line="276" w:lineRule="auto"/>
              <w:rPr>
                <w:color w:val="000000" w:themeColor="text1"/>
              </w:rPr>
            </w:pPr>
            <w:r w:rsidRPr="009D641E">
              <w:rPr>
                <w:b/>
                <w:bCs/>
                <w:color w:val="000000" w:themeColor="text1"/>
              </w:rPr>
              <w:t>Two things I will apply to my practice</w:t>
            </w:r>
          </w:p>
        </w:tc>
      </w:tr>
      <w:tr w:rsidRPr="009D641E" w:rsidR="039258E5" w:rsidTr="00160D30" w14:paraId="31E3C5F4" w14:textId="77777777">
        <w:trPr>
          <w:trHeight w:val="300"/>
        </w:trPr>
        <w:tc>
          <w:tcPr>
            <w:tcW w:w="9015" w:type="dxa"/>
            <w:tcMar>
              <w:left w:w="105" w:type="dxa"/>
              <w:right w:w="105" w:type="dxa"/>
            </w:tcMar>
          </w:tcPr>
          <w:p w:rsidRPr="009D641E" w:rsidR="039258E5" w:rsidP="039258E5" w:rsidRDefault="039258E5" w14:paraId="127FB5C3" w14:textId="3DE749F0">
            <w:pPr>
              <w:spacing w:line="259" w:lineRule="auto"/>
              <w:rPr>
                <w:color w:val="000000" w:themeColor="text1"/>
                <w:lang w:val="en-US"/>
              </w:rPr>
            </w:pPr>
          </w:p>
          <w:p w:rsidRPr="009D641E" w:rsidR="039258E5" w:rsidP="039258E5" w:rsidRDefault="039258E5" w14:paraId="3AF03415" w14:textId="2679EA51">
            <w:pPr>
              <w:spacing w:line="259" w:lineRule="auto"/>
              <w:rPr>
                <w:color w:val="000000" w:themeColor="text1"/>
                <w:lang w:val="en-US"/>
              </w:rPr>
            </w:pPr>
            <w:r w:rsidRPr="009D641E">
              <w:rPr>
                <w:color w:val="000000" w:themeColor="text1"/>
                <w:lang w:val="en-US"/>
              </w:rPr>
              <w:t>1)</w:t>
            </w:r>
          </w:p>
          <w:p w:rsidRPr="009D641E" w:rsidR="039258E5" w:rsidP="039258E5" w:rsidRDefault="039258E5" w14:paraId="5974766C" w14:textId="3D415DE1">
            <w:pPr>
              <w:spacing w:line="259" w:lineRule="auto"/>
              <w:rPr>
                <w:color w:val="000000" w:themeColor="text1"/>
                <w:lang w:val="en-US"/>
              </w:rPr>
            </w:pPr>
          </w:p>
          <w:p w:rsidRPr="009D641E" w:rsidR="039258E5" w:rsidP="039258E5" w:rsidRDefault="28EF1855" w14:paraId="08A2617D" w14:textId="45339C31">
            <w:pPr>
              <w:spacing w:line="259" w:lineRule="auto"/>
              <w:rPr>
                <w:color w:val="000000" w:themeColor="text1"/>
                <w:lang w:val="en-US"/>
              </w:rPr>
            </w:pPr>
            <w:r w:rsidRPr="009D641E">
              <w:rPr>
                <w:color w:val="000000" w:themeColor="text1"/>
                <w:lang w:val="en-US"/>
              </w:rPr>
              <w:t>2)</w:t>
            </w:r>
          </w:p>
          <w:p w:rsidRPr="009D641E" w:rsidR="039258E5" w:rsidP="039258E5" w:rsidRDefault="039258E5" w14:paraId="2613B74E" w14:textId="51609869">
            <w:pPr>
              <w:spacing w:line="259" w:lineRule="auto"/>
              <w:rPr>
                <w:color w:val="000000" w:themeColor="text1"/>
                <w:lang w:val="en-US"/>
              </w:rPr>
            </w:pPr>
          </w:p>
        </w:tc>
      </w:tr>
      <w:tr w:rsidRPr="009D641E" w:rsidR="039258E5" w:rsidTr="00160D30" w14:paraId="22E6FAF5" w14:textId="77777777">
        <w:trPr>
          <w:trHeight w:val="300"/>
        </w:trPr>
        <w:tc>
          <w:tcPr>
            <w:tcW w:w="9015" w:type="dxa"/>
            <w:shd w:val="clear" w:color="auto" w:fill="E7E6E6"/>
            <w:tcMar>
              <w:left w:w="105" w:type="dxa"/>
              <w:right w:w="105" w:type="dxa"/>
            </w:tcMar>
          </w:tcPr>
          <w:p w:rsidRPr="009D641E" w:rsidR="039258E5" w:rsidP="039258E5" w:rsidRDefault="28EF1855" w14:paraId="217E7B5F" w14:textId="1F81BDC9">
            <w:pPr>
              <w:spacing w:line="276" w:lineRule="auto"/>
              <w:rPr>
                <w:color w:val="000000" w:themeColor="text1"/>
              </w:rPr>
            </w:pPr>
            <w:r w:rsidRPr="009D641E">
              <w:rPr>
                <w:b/>
                <w:bCs/>
                <w:color w:val="000000" w:themeColor="text1"/>
              </w:rPr>
              <w:t xml:space="preserve">One question I have about the theory of </w:t>
            </w:r>
            <w:r w:rsidRPr="009D641E" w:rsidR="2BC15143">
              <w:rPr>
                <w:b/>
                <w:bCs/>
                <w:color w:val="000000" w:themeColor="text1"/>
              </w:rPr>
              <w:t>scaffolding</w:t>
            </w:r>
          </w:p>
        </w:tc>
      </w:tr>
      <w:tr w:rsidRPr="009D641E" w:rsidR="039258E5" w:rsidTr="00160D30" w14:paraId="14C5AD10" w14:textId="77777777">
        <w:trPr>
          <w:trHeight w:val="300"/>
        </w:trPr>
        <w:tc>
          <w:tcPr>
            <w:tcW w:w="9015" w:type="dxa"/>
            <w:tcMar>
              <w:left w:w="105" w:type="dxa"/>
              <w:right w:w="105" w:type="dxa"/>
            </w:tcMar>
          </w:tcPr>
          <w:p w:rsidRPr="009D641E" w:rsidR="039258E5" w:rsidP="039258E5" w:rsidRDefault="039258E5" w14:paraId="2EF7BD6C" w14:textId="0415B839">
            <w:pPr>
              <w:spacing w:line="259" w:lineRule="auto"/>
              <w:rPr>
                <w:color w:val="000000" w:themeColor="text1"/>
                <w:lang w:val="en-US"/>
              </w:rPr>
            </w:pPr>
          </w:p>
          <w:p w:rsidRPr="009D641E" w:rsidR="039258E5" w:rsidP="039258E5" w:rsidRDefault="039258E5" w14:paraId="0D970B1B" w14:textId="56FF955B">
            <w:pPr>
              <w:spacing w:line="259" w:lineRule="auto"/>
              <w:rPr>
                <w:color w:val="000000" w:themeColor="text1"/>
                <w:lang w:val="en-US"/>
              </w:rPr>
            </w:pPr>
          </w:p>
          <w:p w:rsidR="039258E5" w:rsidP="039258E5" w:rsidRDefault="039258E5" w14:paraId="05F6FC4B" w14:textId="77777777">
            <w:pPr>
              <w:spacing w:line="259" w:lineRule="auto"/>
              <w:rPr>
                <w:color w:val="000000" w:themeColor="text1"/>
                <w:lang w:val="en-US"/>
              </w:rPr>
            </w:pPr>
          </w:p>
          <w:p w:rsidR="00C03B78" w:rsidP="039258E5" w:rsidRDefault="00C03B78" w14:paraId="4A00EA41" w14:textId="77777777">
            <w:pPr>
              <w:spacing w:line="259" w:lineRule="auto"/>
              <w:rPr>
                <w:color w:val="000000" w:themeColor="text1"/>
                <w:lang w:val="en-US"/>
              </w:rPr>
            </w:pPr>
          </w:p>
          <w:p w:rsidR="00C03B78" w:rsidP="039258E5" w:rsidRDefault="00C03B78" w14:paraId="2B397D2D" w14:textId="77777777">
            <w:pPr>
              <w:spacing w:line="259" w:lineRule="auto"/>
              <w:rPr>
                <w:color w:val="000000" w:themeColor="text1"/>
                <w:lang w:val="en-US"/>
              </w:rPr>
            </w:pPr>
          </w:p>
          <w:p w:rsidRPr="009D641E" w:rsidR="00C03B78" w:rsidP="039258E5" w:rsidRDefault="00C03B78" w14:paraId="78CAB57F" w14:textId="2027A033">
            <w:pPr>
              <w:spacing w:line="259" w:lineRule="auto"/>
              <w:rPr>
                <w:color w:val="000000" w:themeColor="text1"/>
                <w:lang w:val="en-US"/>
              </w:rPr>
            </w:pPr>
          </w:p>
        </w:tc>
      </w:tr>
    </w:tbl>
    <w:p w:rsidR="00C03B78" w:rsidRDefault="00C03B78" w14:paraId="1873DD5B" w14:textId="77777777">
      <w:r>
        <w:br w:type="page"/>
      </w:r>
    </w:p>
    <w:tbl>
      <w:tblPr>
        <w:tblStyle w:val="TableGrid"/>
        <w:tblW w:w="9015"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015"/>
      </w:tblGrid>
      <w:tr w:rsidRPr="009D641E" w:rsidR="005C12AD" w:rsidTr="00160D30" w14:paraId="094403A7" w14:textId="77777777">
        <w:trPr>
          <w:trHeight w:val="300"/>
        </w:trPr>
        <w:tc>
          <w:tcPr>
            <w:tcW w:w="9015" w:type="dxa"/>
            <w:tcMar>
              <w:left w:w="105" w:type="dxa"/>
              <w:right w:w="105" w:type="dxa"/>
            </w:tcMar>
          </w:tcPr>
          <w:p w:rsidR="005C12AD" w:rsidP="039258E5" w:rsidRDefault="005C12AD" w14:paraId="061B2076" w14:textId="579F61B2">
            <w:pPr>
              <w:spacing w:line="259" w:lineRule="auto"/>
              <w:rPr>
                <w:b/>
                <w:color w:val="000000" w:themeColor="text1"/>
                <w:lang w:val="en-US"/>
              </w:rPr>
            </w:pPr>
            <w:r w:rsidRPr="005C12AD">
              <w:rPr>
                <w:b/>
                <w:color w:val="000000" w:themeColor="text1"/>
                <w:lang w:val="en-US"/>
              </w:rPr>
              <w:t>Critical Analysis of Learning – Task 1</w:t>
            </w:r>
          </w:p>
          <w:p w:rsidRPr="005C12AD" w:rsidR="005C12AD" w:rsidP="039258E5" w:rsidRDefault="005C12AD" w14:paraId="704E5C9E" w14:textId="3172F625">
            <w:pPr>
              <w:spacing w:line="259" w:lineRule="auto"/>
              <w:rPr>
                <w:color w:val="000000" w:themeColor="text1"/>
                <w:lang w:val="en-US"/>
              </w:rPr>
            </w:pPr>
            <w:r w:rsidRPr="005C12AD">
              <w:rPr>
                <w:color w:val="000000" w:themeColor="text1"/>
                <w:lang w:val="en-US"/>
              </w:rPr>
              <w:t xml:space="preserve">(To be completed </w:t>
            </w:r>
            <w:r w:rsidR="00160D30">
              <w:rPr>
                <w:color w:val="000000" w:themeColor="text1"/>
                <w:lang w:val="en-US"/>
              </w:rPr>
              <w:t xml:space="preserve">during </w:t>
            </w:r>
            <w:r w:rsidRPr="005C12AD">
              <w:rPr>
                <w:color w:val="000000" w:themeColor="text1"/>
                <w:lang w:val="en-US"/>
              </w:rPr>
              <w:t>Monday session 4)</w:t>
            </w:r>
          </w:p>
        </w:tc>
      </w:tr>
      <w:tr w:rsidRPr="009D641E" w:rsidR="005C12AD" w:rsidTr="008762F7" w14:paraId="196E7029" w14:textId="77777777">
        <w:trPr>
          <w:trHeight w:val="10638"/>
        </w:trPr>
        <w:tc>
          <w:tcPr>
            <w:tcW w:w="9015" w:type="dxa"/>
            <w:tcMar>
              <w:left w:w="105" w:type="dxa"/>
              <w:right w:w="105" w:type="dxa"/>
            </w:tcMar>
          </w:tcPr>
          <w:p w:rsidRPr="005C12AD" w:rsidR="005C12AD" w:rsidP="005C12AD" w:rsidRDefault="005C12AD" w14:paraId="3CD1A30C" w14:textId="67D8F433">
            <w:r w:rsidRPr="005C12AD">
              <w:t>Critically analyse and reflect on the breadth of reading you have engaged with</w:t>
            </w:r>
            <w:r w:rsidR="00160D30">
              <w:t xml:space="preserve"> to respond to the following prompts in no more than 500 words</w:t>
            </w:r>
            <w:r w:rsidRPr="005C12AD">
              <w:t>:</w:t>
            </w:r>
          </w:p>
          <w:p w:rsidRPr="005C12AD" w:rsidR="005C12AD" w:rsidP="00310FD9" w:rsidRDefault="005C12AD" w14:paraId="5168C825" w14:textId="77777777">
            <w:pPr>
              <w:pStyle w:val="ListParagraph"/>
              <w:numPr>
                <w:ilvl w:val="0"/>
                <w:numId w:val="19"/>
              </w:numPr>
            </w:pPr>
            <w:r w:rsidRPr="005C12AD">
              <w:t>Drawing on the literature you have read about scaffolding, critically analyse strategies used to overcome barriers to children’s learning. </w:t>
            </w:r>
          </w:p>
          <w:p w:rsidR="005C12AD" w:rsidP="00310FD9" w:rsidRDefault="005C12AD" w14:paraId="3BD3038A" w14:textId="77777777">
            <w:pPr>
              <w:pStyle w:val="ListParagraph"/>
              <w:numPr>
                <w:ilvl w:val="0"/>
                <w:numId w:val="19"/>
              </w:numPr>
            </w:pPr>
            <w:r w:rsidRPr="005C12AD">
              <w:t>Analyse why different scaffolding strategies might be effective and any potential challenges to promoting a low-threshold-high ceiling approach.</w:t>
            </w:r>
          </w:p>
          <w:p w:rsidRPr="009D641E" w:rsidR="005C12AD" w:rsidP="039258E5" w:rsidRDefault="005C12AD" w14:paraId="71886A99" w14:textId="77777777">
            <w:pPr>
              <w:spacing w:line="259" w:lineRule="auto"/>
              <w:rPr>
                <w:color w:val="000000" w:themeColor="text1"/>
                <w:lang w:val="en-US"/>
              </w:rPr>
            </w:pPr>
          </w:p>
        </w:tc>
      </w:tr>
    </w:tbl>
    <w:p w:rsidR="00B927CD" w:rsidP="707E96E6" w:rsidRDefault="00B927CD" w14:paraId="18CE636F" w14:textId="77777777" w14:noSpellErr="1">
      <w:pPr>
        <w:pStyle w:val="Heading1"/>
      </w:pPr>
      <w:bookmarkStart w:name="_w5fs1i6xf1dt" w:id="20"/>
      <w:bookmarkEnd w:id="20"/>
    </w:p>
    <w:p w:rsidR="00B927CD" w:rsidRDefault="00B927CD" w14:paraId="084EA6B9" w14:textId="77777777">
      <w:pPr>
        <w:rPr>
          <w:sz w:val="28"/>
          <w:szCs w:val="28"/>
        </w:rPr>
      </w:pPr>
      <w:r>
        <w:br w:type="page"/>
      </w:r>
    </w:p>
    <w:p w:rsidRPr="009D641E" w:rsidR="00F91611" w:rsidP="707E96E6" w:rsidRDefault="2E318111" w14:paraId="39D74122" w14:textId="40C95F02" w14:noSpellErr="1">
      <w:pPr>
        <w:pStyle w:val="Heading1"/>
        <w:rPr>
          <w:color w:val="FF0000"/>
        </w:rPr>
      </w:pPr>
      <w:bookmarkStart w:name="_Toc1669901989" w:id="1360397762"/>
      <w:r w:rsidR="2E318111">
        <w:rPr/>
        <w:t xml:space="preserve">Appendix II: Observation prompts for BSTs linked to the </w:t>
      </w:r>
      <w:r w:rsidR="7F385947">
        <w:rPr/>
        <w:t>ITAP</w:t>
      </w:r>
      <w:r w:rsidR="2E318111">
        <w:rPr/>
        <w:t xml:space="preserve"> week focus</w:t>
      </w:r>
      <w:bookmarkEnd w:id="1360397762"/>
    </w:p>
    <w:p w:rsidRPr="009D641E" w:rsidR="00F91611" w:rsidP="707E96E6" w:rsidRDefault="1858C92F" w14:paraId="51AC1460" w14:textId="25C60FC7">
      <w:r w:rsidRPr="009D641E">
        <w:t xml:space="preserve">These prompts are specific to the </w:t>
      </w:r>
      <w:r w:rsidRPr="009D641E" w:rsidR="3DEDEC0B">
        <w:t xml:space="preserve">scaffolding </w:t>
      </w:r>
      <w:r w:rsidRPr="009D641E">
        <w:t xml:space="preserve">practice observations. They are designed to give focus to the observation and should be considered </w:t>
      </w:r>
      <w:r w:rsidR="00160D30">
        <w:t>when</w:t>
      </w:r>
      <w:r w:rsidRPr="009D641E">
        <w:t xml:space="preserve"> completing the observation form in </w:t>
      </w:r>
      <w:r w:rsidRPr="009D641E">
        <w:rPr>
          <w:i/>
          <w:iCs/>
        </w:rPr>
        <w:t>Appendix II</w:t>
      </w:r>
      <w:r w:rsidRPr="009D641E" w:rsidR="7170A040">
        <w:rPr>
          <w:i/>
          <w:iCs/>
        </w:rPr>
        <w:t>I</w:t>
      </w:r>
      <w:r w:rsidRPr="009D641E">
        <w:rPr>
          <w:i/>
          <w:iCs/>
        </w:rPr>
        <w:t>.</w:t>
      </w:r>
    </w:p>
    <w:p w:rsidRPr="009D641E" w:rsidR="00F91611" w:rsidP="00310FD9" w:rsidRDefault="1858C92F" w14:paraId="032741A3" w14:textId="6FCF2D9D">
      <w:pPr>
        <w:pStyle w:val="ListParagraph"/>
        <w:numPr>
          <w:ilvl w:val="0"/>
          <w:numId w:val="2"/>
        </w:numPr>
      </w:pPr>
      <w:r w:rsidRPr="009D641E">
        <w:t xml:space="preserve">What </w:t>
      </w:r>
      <w:r w:rsidRPr="009D641E" w:rsidR="3EEBB519">
        <w:t xml:space="preserve">scaffolding </w:t>
      </w:r>
      <w:r w:rsidRPr="009D641E">
        <w:t xml:space="preserve">approach(es) did you observe and how did you know it was </w:t>
      </w:r>
      <w:r w:rsidRPr="009D641E" w:rsidR="1D405EA4">
        <w:t xml:space="preserve">scaffolding </w:t>
      </w:r>
      <w:r w:rsidRPr="009D641E">
        <w:t>practice?</w:t>
      </w:r>
    </w:p>
    <w:p w:rsidRPr="009D641E" w:rsidR="00F91611" w:rsidP="00310FD9" w:rsidRDefault="1858C92F" w14:paraId="44C2D87E" w14:textId="7225AE30">
      <w:pPr>
        <w:pStyle w:val="ListParagraph"/>
        <w:numPr>
          <w:ilvl w:val="0"/>
          <w:numId w:val="2"/>
        </w:numPr>
        <w:spacing w:before="240"/>
      </w:pPr>
      <w:r w:rsidRPr="009D641E">
        <w:t>At what point(s) in the lesson did it take place?</w:t>
      </w:r>
    </w:p>
    <w:p w:rsidRPr="009D641E" w:rsidR="00F91611" w:rsidP="00310FD9" w:rsidRDefault="1858C92F" w14:paraId="79B0A4DB" w14:textId="4E3E4ED1">
      <w:pPr>
        <w:pStyle w:val="ListParagraph"/>
        <w:numPr>
          <w:ilvl w:val="0"/>
          <w:numId w:val="2"/>
        </w:numPr>
        <w:spacing w:before="240"/>
      </w:pPr>
      <w:r w:rsidRPr="009D641E">
        <w:t xml:space="preserve">In what way did the </w:t>
      </w:r>
      <w:r w:rsidRPr="009D641E" w:rsidR="57E0BD02">
        <w:t>scaffolding make the lesson accessible for all children</w:t>
      </w:r>
      <w:r w:rsidR="000E434D">
        <w:t>?</w:t>
      </w:r>
      <w:r w:rsidRPr="009D641E" w:rsidR="57E0BD02">
        <w:t xml:space="preserve"> What was the scaffold and how was it used?</w:t>
      </w:r>
    </w:p>
    <w:p w:rsidRPr="009D641E" w:rsidR="1AC9981E" w:rsidP="00310FD9" w:rsidRDefault="1AC9981E" w14:paraId="41FC0BBD" w14:textId="43852B9D">
      <w:pPr>
        <w:pStyle w:val="ListParagraph"/>
        <w:numPr>
          <w:ilvl w:val="0"/>
          <w:numId w:val="2"/>
        </w:numPr>
        <w:spacing w:before="240"/>
      </w:pPr>
      <w:r w:rsidRPr="009D641E">
        <w:t xml:space="preserve">How </w:t>
      </w:r>
      <w:r w:rsidRPr="009D641E" w:rsidR="0BB698B1">
        <w:t>was the scaffold applied</w:t>
      </w:r>
      <w:r w:rsidR="005D4CE3">
        <w:t>?</w:t>
      </w:r>
    </w:p>
    <w:p w:rsidRPr="009D641E" w:rsidR="1052C3E6" w:rsidP="00310FD9" w:rsidRDefault="1052C3E6" w14:paraId="54EBCF24" w14:textId="781C6496">
      <w:pPr>
        <w:pStyle w:val="ListParagraph"/>
        <w:numPr>
          <w:ilvl w:val="0"/>
          <w:numId w:val="2"/>
        </w:numPr>
        <w:spacing w:before="240"/>
      </w:pPr>
      <w:r w:rsidRPr="009D641E">
        <w:t>How did the scaffold contribute to pupil success?</w:t>
      </w:r>
    </w:p>
    <w:p w:rsidRPr="009D641E" w:rsidR="00F91611" w:rsidP="00310FD9" w:rsidRDefault="1052C3E6" w14:paraId="0CC7B265" w14:textId="22A96F92">
      <w:pPr>
        <w:pStyle w:val="ListParagraph"/>
        <w:numPr>
          <w:ilvl w:val="0"/>
          <w:numId w:val="2"/>
        </w:numPr>
        <w:spacing w:before="240" w:after="0"/>
      </w:pPr>
      <w:r w:rsidRPr="009D641E">
        <w:t xml:space="preserve">Was the scaffold removed, if so, </w:t>
      </w:r>
      <w:r w:rsidR="00337335">
        <w:t>when</w:t>
      </w:r>
      <w:r w:rsidR="00BB4E0B">
        <w:t>,</w:t>
      </w:r>
      <w:r w:rsidR="00337335">
        <w:t xml:space="preserve"> </w:t>
      </w:r>
      <w:r w:rsidR="234C8F56">
        <w:t xml:space="preserve">for whom </w:t>
      </w:r>
      <w:r w:rsidR="00337335">
        <w:t xml:space="preserve">and </w:t>
      </w:r>
      <w:r w:rsidRPr="009D641E">
        <w:t>why</w:t>
      </w:r>
      <w:r w:rsidRPr="009D641E" w:rsidR="1858C92F">
        <w:t xml:space="preserve">? </w:t>
      </w:r>
    </w:p>
    <w:p w:rsidRPr="009D641E" w:rsidR="00F91611" w:rsidP="707E96E6" w:rsidRDefault="00F91611" w14:paraId="5DF37945" w14:textId="6F056609">
      <w:r w:rsidRPr="009D641E">
        <w:br w:type="page"/>
      </w:r>
    </w:p>
    <w:p w:rsidRPr="00B927CD" w:rsidR="00F91611" w:rsidP="707E96E6" w:rsidRDefault="258C12C6" w14:paraId="0BA13B37" w14:textId="3BAA7185">
      <w:pPr>
        <w:pStyle w:val="Heading1"/>
        <w:ind w:hanging="270"/>
        <w:rPr>
          <w:color w:val="FF0000"/>
        </w:rPr>
      </w:pPr>
      <w:bookmarkStart w:name="_Toc234562943" w:id="1421844883"/>
      <w:r w:rsidR="258C12C6">
        <w:rPr/>
        <w:t>Appendix I</w:t>
      </w:r>
      <w:r w:rsidR="1500AD57">
        <w:rPr/>
        <w:t>I</w:t>
      </w:r>
      <w:r w:rsidR="258C12C6">
        <w:rPr/>
        <w:t xml:space="preserve">I: Lesson observation </w:t>
      </w:r>
      <w:r w:rsidR="4B49CF61">
        <w:rPr/>
        <w:t xml:space="preserve">form for focused lesson observation by </w:t>
      </w:r>
      <w:r w:rsidR="1DE7D8FD">
        <w:rPr/>
        <w:t>Student Teachers</w:t>
      </w:r>
      <w:r w:rsidR="1CEE701D">
        <w:rPr/>
        <w:t xml:space="preserve"> </w:t>
      </w:r>
      <w:r w:rsidRPr="0594FF19" w:rsidR="00B927CD">
        <w:rPr>
          <w:lang w:val="en-US"/>
        </w:rPr>
        <w:t xml:space="preserve">(upload to </w:t>
      </w:r>
      <w:r w:rsidRPr="0594FF19" w:rsidR="00B927CD">
        <w:rPr>
          <w:lang w:val="en-US"/>
        </w:rPr>
        <w:t>pebblepad</w:t>
      </w:r>
      <w:r w:rsidRPr="0594FF19" w:rsidR="00B927CD">
        <w:rPr>
          <w:lang w:val="en-US"/>
        </w:rPr>
        <w:t>)</w:t>
      </w:r>
      <w:bookmarkEnd w:id="1421844883"/>
    </w:p>
    <w:p w:rsidRPr="009D641E" w:rsidR="68E8D9EF" w:rsidP="68E8D9EF" w:rsidRDefault="68E8D9EF" w14:paraId="02D73F21" w14:textId="269D211E">
      <w:pPr>
        <w:spacing w:after="0" w:line="240" w:lineRule="auto"/>
        <w:jc w:val="left"/>
        <w:rPr>
          <w:color w:val="FF0000"/>
        </w:rPr>
      </w:pPr>
    </w:p>
    <w:tbl>
      <w:tblPr>
        <w:tblW w:w="10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5" w:type="dxa"/>
          <w:right w:w="115" w:type="dxa"/>
        </w:tblCellMar>
        <w:tblLook w:val="0600" w:firstRow="0" w:lastRow="0" w:firstColumn="0" w:lastColumn="0" w:noHBand="1" w:noVBand="1"/>
      </w:tblPr>
      <w:tblGrid>
        <w:gridCol w:w="1185"/>
        <w:gridCol w:w="4005"/>
        <w:gridCol w:w="945"/>
        <w:gridCol w:w="4305"/>
      </w:tblGrid>
      <w:tr w:rsidRPr="009D641E" w:rsidR="0002231F" w14:paraId="0E394EDE" w14:textId="77777777">
        <w:trPr>
          <w:trHeight w:val="493"/>
          <w:jc w:val="center"/>
        </w:trPr>
        <w:tc>
          <w:tcPr>
            <w:tcW w:w="1185" w:type="dxa"/>
            <w:tcMar>
              <w:top w:w="100" w:type="dxa"/>
              <w:left w:w="100" w:type="dxa"/>
              <w:bottom w:w="100" w:type="dxa"/>
              <w:right w:w="100" w:type="dxa"/>
            </w:tcMar>
          </w:tcPr>
          <w:p w:rsidRPr="009D641E" w:rsidR="0002231F" w:rsidRDefault="00F91611" w14:paraId="0000011E" w14:textId="77777777">
            <w:pPr>
              <w:spacing w:after="0" w:line="240" w:lineRule="auto"/>
              <w:jc w:val="left"/>
            </w:pPr>
            <w:r w:rsidRPr="009D641E">
              <w:t>Day/Time:</w:t>
            </w:r>
          </w:p>
        </w:tc>
        <w:tc>
          <w:tcPr>
            <w:tcW w:w="4005" w:type="dxa"/>
            <w:tcMar>
              <w:top w:w="100" w:type="dxa"/>
              <w:left w:w="100" w:type="dxa"/>
              <w:bottom w:w="100" w:type="dxa"/>
              <w:right w:w="100" w:type="dxa"/>
            </w:tcMar>
          </w:tcPr>
          <w:p w:rsidRPr="009D641E" w:rsidR="0002231F" w:rsidRDefault="0002231F" w14:paraId="0000011F" w14:textId="77777777">
            <w:pPr>
              <w:spacing w:after="0" w:line="240" w:lineRule="auto"/>
              <w:jc w:val="left"/>
            </w:pPr>
          </w:p>
        </w:tc>
        <w:tc>
          <w:tcPr>
            <w:tcW w:w="945" w:type="dxa"/>
            <w:tcMar>
              <w:top w:w="100" w:type="dxa"/>
              <w:left w:w="100" w:type="dxa"/>
              <w:bottom w:w="100" w:type="dxa"/>
              <w:right w:w="100" w:type="dxa"/>
            </w:tcMar>
          </w:tcPr>
          <w:p w:rsidRPr="009D641E" w:rsidR="0002231F" w:rsidRDefault="00F91611" w14:paraId="00000120" w14:textId="77777777">
            <w:pPr>
              <w:spacing w:after="0" w:line="240" w:lineRule="auto"/>
              <w:jc w:val="left"/>
            </w:pPr>
            <w:r w:rsidRPr="009D641E">
              <w:t>Subject:</w:t>
            </w:r>
          </w:p>
        </w:tc>
        <w:tc>
          <w:tcPr>
            <w:tcW w:w="4305" w:type="dxa"/>
            <w:tcMar>
              <w:top w:w="100" w:type="dxa"/>
              <w:left w:w="100" w:type="dxa"/>
              <w:bottom w:w="100" w:type="dxa"/>
              <w:right w:w="100" w:type="dxa"/>
            </w:tcMar>
          </w:tcPr>
          <w:p w:rsidRPr="009D641E" w:rsidR="0002231F" w:rsidRDefault="0002231F" w14:paraId="00000121" w14:textId="77777777">
            <w:pPr>
              <w:spacing w:after="0" w:line="240" w:lineRule="auto"/>
              <w:jc w:val="left"/>
            </w:pPr>
          </w:p>
        </w:tc>
      </w:tr>
    </w:tbl>
    <w:p w:rsidRPr="009D641E" w:rsidR="0002231F" w:rsidRDefault="0002231F" w14:paraId="00000122" w14:textId="77777777">
      <w:pPr>
        <w:spacing w:after="0" w:line="240" w:lineRule="auto"/>
        <w:jc w:val="left"/>
        <w:rPr>
          <w:sz w:val="10"/>
          <w:szCs w:val="10"/>
        </w:rPr>
      </w:pPr>
    </w:p>
    <w:tbl>
      <w:tblPr>
        <w:tblW w:w="104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5" w:type="dxa"/>
          <w:right w:w="115" w:type="dxa"/>
        </w:tblCellMar>
        <w:tblLook w:val="0600" w:firstRow="0" w:lastRow="0" w:firstColumn="0" w:lastColumn="0" w:noHBand="1" w:noVBand="1"/>
      </w:tblPr>
      <w:tblGrid>
        <w:gridCol w:w="10460"/>
      </w:tblGrid>
      <w:tr w:rsidRPr="009D641E" w:rsidR="0002231F" w:rsidTr="0594FF19" w14:paraId="617F6A3F" w14:textId="77777777">
        <w:trPr>
          <w:trHeight w:val="435"/>
          <w:jc w:val="center"/>
        </w:trPr>
        <w:tc>
          <w:tcPr>
            <w:tcW w:w="10460" w:type="dxa"/>
            <w:tcMar>
              <w:top w:w="100" w:type="dxa"/>
              <w:left w:w="100" w:type="dxa"/>
              <w:bottom w:w="100" w:type="dxa"/>
              <w:right w:w="100" w:type="dxa"/>
            </w:tcMar>
          </w:tcPr>
          <w:p w:rsidRPr="003458C2" w:rsidR="0002231F" w:rsidRDefault="00F91611" w14:paraId="00000123" w14:textId="486B2FB7">
            <w:pPr>
              <w:spacing w:after="0" w:line="240" w:lineRule="auto"/>
              <w:jc w:val="left"/>
              <w:rPr>
                <w:b/>
                <w:bCs/>
                <w:color w:val="FF0000"/>
              </w:rPr>
            </w:pPr>
            <w:r w:rsidRPr="009D641E">
              <w:rPr>
                <w:b/>
              </w:rPr>
              <w:t>What is the focus of this observation?</w:t>
            </w:r>
            <w:r w:rsidRPr="009D641E" w:rsidR="003458C2">
              <w:rPr>
                <w:b/>
                <w:bCs/>
                <w:color w:val="C00000"/>
              </w:rPr>
              <w:t xml:space="preserve"> </w:t>
            </w:r>
            <w:r w:rsidR="003458C2">
              <w:rPr>
                <w:b/>
                <w:bCs/>
                <w:color w:val="C00000"/>
              </w:rPr>
              <w:t>(</w:t>
            </w:r>
            <w:r w:rsidRPr="009D641E" w:rsidR="003458C2">
              <w:rPr>
                <w:b/>
                <w:bCs/>
                <w:color w:val="C00000"/>
              </w:rPr>
              <w:t>Refer to the prompts in appendix II to support your observation</w:t>
            </w:r>
            <w:r w:rsidR="003458C2">
              <w:rPr>
                <w:b/>
                <w:bCs/>
                <w:color w:val="C00000"/>
              </w:rPr>
              <w:t>)</w:t>
            </w:r>
          </w:p>
        </w:tc>
      </w:tr>
      <w:tr w:rsidRPr="009D641E" w:rsidR="0002231F" w:rsidTr="0594FF19" w14:paraId="672A6659" w14:textId="77777777">
        <w:trPr>
          <w:trHeight w:val="850"/>
          <w:jc w:val="center"/>
        </w:trPr>
        <w:tc>
          <w:tcPr>
            <w:tcW w:w="10460" w:type="dxa"/>
            <w:tcMar>
              <w:top w:w="100" w:type="dxa"/>
              <w:left w:w="100" w:type="dxa"/>
              <w:bottom w:w="100" w:type="dxa"/>
              <w:right w:w="100" w:type="dxa"/>
            </w:tcMar>
          </w:tcPr>
          <w:p w:rsidRPr="009D641E" w:rsidR="0002231F" w:rsidRDefault="0002231F" w14:paraId="00000124" w14:textId="77777777">
            <w:pPr>
              <w:spacing w:after="0" w:line="240" w:lineRule="auto"/>
              <w:jc w:val="left"/>
            </w:pPr>
          </w:p>
        </w:tc>
      </w:tr>
      <w:tr w:rsidRPr="009D641E" w:rsidR="0002231F" w:rsidTr="0594FF19" w14:paraId="1F5D1BD6" w14:textId="77777777">
        <w:trPr>
          <w:trHeight w:val="1079"/>
          <w:jc w:val="center"/>
        </w:trPr>
        <w:tc>
          <w:tcPr>
            <w:tcW w:w="10460" w:type="dxa"/>
            <w:tcMar>
              <w:top w:w="100" w:type="dxa"/>
              <w:left w:w="100" w:type="dxa"/>
              <w:bottom w:w="100" w:type="dxa"/>
              <w:right w:w="100" w:type="dxa"/>
            </w:tcMar>
          </w:tcPr>
          <w:p w:rsidRPr="009D641E" w:rsidR="0002231F" w:rsidRDefault="00F91611" w14:paraId="00000125" w14:textId="77777777">
            <w:pPr>
              <w:spacing w:after="0" w:line="240" w:lineRule="auto"/>
              <w:jc w:val="left"/>
              <w:rPr>
                <w:b/>
              </w:rPr>
            </w:pPr>
            <w:r w:rsidRPr="009D641E">
              <w:rPr>
                <w:b/>
              </w:rPr>
              <w:t>What do you notice during the lesson?</w:t>
            </w:r>
          </w:p>
          <w:p w:rsidRPr="009D641E" w:rsidR="0002231F" w:rsidP="68E8D9EF" w:rsidRDefault="00F91611" w14:paraId="00000127" w14:textId="5FDBA673">
            <w:pPr>
              <w:spacing w:after="0" w:line="240" w:lineRule="auto"/>
              <w:jc w:val="left"/>
              <w:rPr>
                <w:i/>
                <w:iCs/>
              </w:rPr>
            </w:pPr>
            <w:r w:rsidRPr="009D641E">
              <w:rPr>
                <w:i/>
                <w:iCs/>
              </w:rPr>
              <w:t>Keeping in mind the focus of your observation, what does the teacher say/do? What do the children say/do? How is learning taking place? What does it look like? Remember: there is a lot going on in every part of a lesson! Keep to your chosen focus.</w:t>
            </w:r>
          </w:p>
        </w:tc>
      </w:tr>
      <w:tr w:rsidRPr="009D641E" w:rsidR="0002231F" w:rsidTr="0594FF19" w14:paraId="0A37501D" w14:textId="77777777">
        <w:trPr>
          <w:trHeight w:val="1884"/>
          <w:jc w:val="center"/>
        </w:trPr>
        <w:tc>
          <w:tcPr>
            <w:tcW w:w="10460" w:type="dxa"/>
            <w:tcMar>
              <w:top w:w="100" w:type="dxa"/>
              <w:left w:w="100" w:type="dxa"/>
              <w:bottom w:w="100" w:type="dxa"/>
              <w:right w:w="100" w:type="dxa"/>
            </w:tcMar>
          </w:tcPr>
          <w:p w:rsidRPr="009D641E" w:rsidR="0002231F" w:rsidRDefault="0002231F" w14:paraId="00000128" w14:textId="77777777">
            <w:pPr>
              <w:spacing w:after="0" w:line="240" w:lineRule="auto"/>
              <w:jc w:val="left"/>
            </w:pPr>
          </w:p>
        </w:tc>
      </w:tr>
      <w:tr w:rsidRPr="009D641E" w:rsidR="0002231F" w:rsidTr="0594FF19" w14:paraId="3FC2FEC9" w14:textId="77777777">
        <w:trPr>
          <w:jc w:val="center"/>
        </w:trPr>
        <w:tc>
          <w:tcPr>
            <w:tcW w:w="10460" w:type="dxa"/>
            <w:tcMar>
              <w:top w:w="100" w:type="dxa"/>
              <w:left w:w="100" w:type="dxa"/>
              <w:bottom w:w="100" w:type="dxa"/>
              <w:right w:w="100" w:type="dxa"/>
            </w:tcMar>
          </w:tcPr>
          <w:p w:rsidRPr="009D641E" w:rsidR="0002231F" w:rsidRDefault="00F91611" w14:paraId="00000129" w14:textId="77777777">
            <w:pPr>
              <w:spacing w:after="0" w:line="240" w:lineRule="auto"/>
              <w:jc w:val="left"/>
              <w:rPr>
                <w:b/>
              </w:rPr>
            </w:pPr>
            <w:r w:rsidRPr="009D641E">
              <w:rPr>
                <w:b/>
              </w:rPr>
              <w:t>What have you learned?</w:t>
            </w:r>
          </w:p>
          <w:p w:rsidRPr="009D641E" w:rsidR="0002231F" w:rsidRDefault="00F91611" w14:paraId="0000012A" w14:textId="77777777">
            <w:pPr>
              <w:spacing w:after="0" w:line="240" w:lineRule="auto"/>
              <w:jc w:val="left"/>
              <w:rPr>
                <w:i/>
              </w:rPr>
            </w:pPr>
            <w:r w:rsidRPr="009D641E">
              <w:rPr>
                <w:i/>
              </w:rPr>
              <w:t>How has observing this lesson/this part of the lesson supported your understanding of this particular focus? Note down the aspects of the lesson you will try to bring into your own practice in the next lessons you teach. Are there any follow up activities you now need to take as a result of this observation? Consider how your thinking has changed as a result of observing this lesson/part of the lesson.</w:t>
            </w:r>
          </w:p>
        </w:tc>
      </w:tr>
      <w:tr w:rsidRPr="009D641E" w:rsidR="0002231F" w:rsidTr="0594FF19" w14:paraId="5DAB6C7B" w14:textId="77777777">
        <w:trPr>
          <w:trHeight w:val="1949"/>
          <w:jc w:val="center"/>
        </w:trPr>
        <w:tc>
          <w:tcPr>
            <w:tcW w:w="10460" w:type="dxa"/>
            <w:tcMar>
              <w:top w:w="100" w:type="dxa"/>
              <w:left w:w="100" w:type="dxa"/>
              <w:bottom w:w="100" w:type="dxa"/>
              <w:right w:w="100" w:type="dxa"/>
            </w:tcMar>
          </w:tcPr>
          <w:p w:rsidRPr="009D641E" w:rsidR="0002231F" w:rsidRDefault="0002231F" w14:paraId="0000012B" w14:textId="77777777">
            <w:pPr>
              <w:spacing w:after="0" w:line="240" w:lineRule="auto"/>
              <w:jc w:val="left"/>
            </w:pPr>
          </w:p>
        </w:tc>
      </w:tr>
      <w:tr w:rsidRPr="009D641E" w:rsidR="0002231F" w:rsidTr="0594FF19" w14:paraId="6DDCAA67" w14:textId="77777777">
        <w:trPr>
          <w:jc w:val="center"/>
        </w:trPr>
        <w:tc>
          <w:tcPr>
            <w:tcW w:w="10460" w:type="dxa"/>
            <w:tcMar>
              <w:top w:w="100" w:type="dxa"/>
              <w:left w:w="100" w:type="dxa"/>
              <w:bottom w:w="100" w:type="dxa"/>
              <w:right w:w="100" w:type="dxa"/>
            </w:tcMar>
          </w:tcPr>
          <w:p w:rsidRPr="009D641E" w:rsidR="0002231F" w:rsidRDefault="00F91611" w14:paraId="0000012C" w14:textId="77777777">
            <w:pPr>
              <w:spacing w:after="0" w:line="240" w:lineRule="auto"/>
              <w:jc w:val="left"/>
              <w:rPr>
                <w:b/>
              </w:rPr>
            </w:pPr>
            <w:r w:rsidRPr="009D641E">
              <w:rPr>
                <w:b/>
              </w:rPr>
              <w:t>Questions</w:t>
            </w:r>
          </w:p>
          <w:p w:rsidRPr="009D641E" w:rsidR="0002231F" w:rsidRDefault="00F91611" w14:paraId="0000012D" w14:textId="77777777">
            <w:pPr>
              <w:spacing w:after="0" w:line="240" w:lineRule="auto"/>
              <w:jc w:val="left"/>
              <w:rPr>
                <w:i/>
              </w:rPr>
            </w:pPr>
            <w:r w:rsidRPr="009D641E">
              <w:rPr>
                <w:i/>
              </w:rPr>
              <w:t>What questions would you ask your mentor about what you observed? These could relate to their pedagogical choices or the needs of specific children.</w:t>
            </w:r>
          </w:p>
        </w:tc>
      </w:tr>
      <w:tr w:rsidRPr="009D641E" w:rsidR="0002231F" w:rsidTr="0594FF19" w14:paraId="02EB378F" w14:textId="77777777">
        <w:trPr>
          <w:trHeight w:val="1700"/>
          <w:jc w:val="center"/>
        </w:trPr>
        <w:tc>
          <w:tcPr>
            <w:tcW w:w="10460" w:type="dxa"/>
            <w:tcMar>
              <w:top w:w="100" w:type="dxa"/>
              <w:left w:w="100" w:type="dxa"/>
              <w:bottom w:w="100" w:type="dxa"/>
              <w:right w:w="100" w:type="dxa"/>
            </w:tcMar>
          </w:tcPr>
          <w:p w:rsidRPr="009D641E" w:rsidR="0002231F" w:rsidRDefault="0002231F" w14:paraId="0000012E" w14:textId="77777777">
            <w:pPr>
              <w:spacing w:after="0" w:line="240" w:lineRule="auto"/>
              <w:jc w:val="left"/>
            </w:pPr>
          </w:p>
        </w:tc>
      </w:tr>
    </w:tbl>
    <w:p w:rsidR="0594FF19" w:rsidRDefault="0594FF19" w14:paraId="186FEE08" w14:textId="41BC55A6">
      <w:r>
        <w:br w:type="page"/>
      </w:r>
    </w:p>
    <w:p w:rsidRPr="00B927CD" w:rsidR="0002231F" w:rsidP="0594FF19" w:rsidRDefault="4047BBB9" w14:paraId="0000012F" w14:textId="6B9B30C2">
      <w:pPr>
        <w:pStyle w:val="Heading1"/>
        <w:rPr>
          <w:lang w:val="en-US"/>
        </w:rPr>
      </w:pPr>
      <w:bookmarkStart w:name="_Toc1510845074" w:id="1908433151"/>
      <w:r w:rsidR="4047BBB9">
        <w:rPr/>
        <w:t xml:space="preserve">Appendix IV:  </w:t>
      </w:r>
      <w:r w:rsidR="18545293">
        <w:rPr/>
        <w:t xml:space="preserve">Student Teacher </w:t>
      </w:r>
      <w:r w:rsidR="4047BBB9">
        <w:rPr/>
        <w:t>notes on post lesson discussion with an expert colleague</w:t>
      </w:r>
      <w:r w:rsidR="00651D45">
        <w:rPr/>
        <w:t xml:space="preserve"> and Critical Analysis of Learning – Reflection Task 2</w:t>
      </w:r>
      <w:r w:rsidR="00B927CD">
        <w:rPr/>
        <w:t xml:space="preserve"> </w:t>
      </w:r>
      <w:r w:rsidRPr="0594FF19" w:rsidR="00B927CD">
        <w:rPr>
          <w:lang w:val="en-US"/>
        </w:rPr>
        <w:t xml:space="preserve">(upload to </w:t>
      </w:r>
      <w:r w:rsidRPr="0594FF19" w:rsidR="00B927CD">
        <w:rPr>
          <w:lang w:val="en-US"/>
        </w:rPr>
        <w:t>pebblepad</w:t>
      </w:r>
      <w:r w:rsidRPr="0594FF19" w:rsidR="00B927CD">
        <w:rPr>
          <w:lang w:val="en-US"/>
        </w:rPr>
        <w:t>)</w:t>
      </w:r>
      <w:bookmarkEnd w:id="1908433151"/>
    </w:p>
    <w:p w:rsidRPr="009D641E" w:rsidR="0002231F" w:rsidRDefault="30DE8046" w14:paraId="00000130" w14:textId="60A21D2F">
      <w:r w:rsidRPr="009D641E">
        <w:t>U</w:t>
      </w:r>
      <w:r w:rsidRPr="009D641E" w:rsidR="773CB1EE">
        <w:t xml:space="preserve">se </w:t>
      </w:r>
      <w:r w:rsidRPr="009D641E" w:rsidR="76DC1193">
        <w:t xml:space="preserve">key points from </w:t>
      </w:r>
      <w:r w:rsidRPr="009D641E" w:rsidR="13CD23AC">
        <w:t xml:space="preserve">your full lesson </w:t>
      </w:r>
      <w:r w:rsidRPr="009D641E" w:rsidR="0ACA76FA">
        <w:t>observation</w:t>
      </w:r>
      <w:r w:rsidRPr="009D641E" w:rsidR="773CB1EE">
        <w:t xml:space="preserve">, alongside the questions </w:t>
      </w:r>
      <w:r w:rsidRPr="009D641E" w:rsidR="24360663">
        <w:t>below</w:t>
      </w:r>
      <w:r w:rsidRPr="009D641E" w:rsidR="773CB1EE">
        <w:t xml:space="preserve">, to discuss </w:t>
      </w:r>
      <w:r w:rsidRPr="009D641E" w:rsidR="0B3CC695">
        <w:t>pedagogical approaches used by the</w:t>
      </w:r>
      <w:r w:rsidRPr="009D641E" w:rsidR="773CB1EE">
        <w:t xml:space="preserve"> expert colleague. This should include discussion around why they selected the specific tasks, how they adapted them to meet the needs of all children etc. It should also give the expert colleague an opportunity to explain how their beliefs about how children learn influence their pedagogical choices. </w:t>
      </w:r>
    </w:p>
    <w:tbl>
      <w:tblPr>
        <w:tblStyle w:val="TableGrid"/>
        <w:tblW w:w="9015"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015"/>
      </w:tblGrid>
      <w:tr w:rsidRPr="009D641E" w:rsidR="039258E5" w:rsidTr="0594FF19" w14:paraId="427AB27A" w14:textId="77777777">
        <w:trPr>
          <w:trHeight w:val="300"/>
        </w:trPr>
        <w:tc>
          <w:tcPr>
            <w:tcW w:w="9015" w:type="dxa"/>
            <w:shd w:val="clear" w:color="auto" w:fill="D9E2F3"/>
            <w:tcMar>
              <w:left w:w="105" w:type="dxa"/>
              <w:right w:w="105" w:type="dxa"/>
            </w:tcMar>
          </w:tcPr>
          <w:p w:rsidRPr="009D641E" w:rsidR="039258E5" w:rsidP="2A4E25B1" w:rsidRDefault="159D5E19" w14:paraId="594BC246" w14:textId="44ABCB88">
            <w:pPr>
              <w:rPr>
                <w:b/>
                <w:bCs/>
                <w:color w:val="000000" w:themeColor="text1"/>
              </w:rPr>
            </w:pPr>
            <w:r w:rsidRPr="009D641E">
              <w:rPr>
                <w:b/>
                <w:bCs/>
              </w:rPr>
              <w:t xml:space="preserve">Reflection </w:t>
            </w:r>
            <w:r w:rsidRPr="00160D30">
              <w:rPr>
                <w:b/>
                <w:bCs/>
                <w:u w:val="single"/>
              </w:rPr>
              <w:t>prior to the discussion</w:t>
            </w:r>
            <w:r w:rsidRPr="009D641E">
              <w:rPr>
                <w:b/>
                <w:bCs/>
              </w:rPr>
              <w:t xml:space="preserve"> with the expert colleague:</w:t>
            </w:r>
          </w:p>
          <w:p w:rsidRPr="009D641E" w:rsidR="039258E5" w:rsidP="5E27AA59" w:rsidRDefault="28EF1855" w14:paraId="5C48FA2E" w14:textId="1DE224F7">
            <w:pPr>
              <w:rPr>
                <w:b/>
                <w:bCs/>
                <w:lang w:val="en-US"/>
              </w:rPr>
            </w:pPr>
            <w:r w:rsidRPr="009D641E">
              <w:rPr>
                <w:b/>
                <w:bCs/>
              </w:rPr>
              <w:t xml:space="preserve">Following the observations of expert colleagues, what did you learn about the use of </w:t>
            </w:r>
            <w:r w:rsidRPr="009D641E" w:rsidR="512D5892">
              <w:rPr>
                <w:b/>
                <w:bCs/>
              </w:rPr>
              <w:t>scaffolding</w:t>
            </w:r>
            <w:r w:rsidRPr="009D641E">
              <w:rPr>
                <w:b/>
                <w:bCs/>
              </w:rPr>
              <w:t xml:space="preserve"> to support learning?</w:t>
            </w:r>
          </w:p>
        </w:tc>
      </w:tr>
      <w:tr w:rsidRPr="009D641E" w:rsidR="039258E5" w:rsidTr="0594FF19" w14:paraId="089A3AB4" w14:textId="77777777">
        <w:trPr>
          <w:trHeight w:val="300"/>
        </w:trPr>
        <w:tc>
          <w:tcPr>
            <w:tcW w:w="9015" w:type="dxa"/>
            <w:tcMar>
              <w:left w:w="105" w:type="dxa"/>
              <w:right w:w="105" w:type="dxa"/>
            </w:tcMar>
          </w:tcPr>
          <w:p w:rsidRPr="009D641E" w:rsidR="039258E5" w:rsidP="039258E5" w:rsidRDefault="039258E5" w14:paraId="07004F3A" w14:textId="2E5015F7">
            <w:pPr>
              <w:keepNext/>
              <w:keepLines/>
              <w:spacing w:before="40" w:line="259" w:lineRule="auto"/>
              <w:rPr>
                <w:color w:val="000000" w:themeColor="text1"/>
              </w:rPr>
            </w:pPr>
          </w:p>
          <w:p w:rsidR="039258E5" w:rsidP="5E27AA59" w:rsidRDefault="039258E5" w14:paraId="0B44DBE3" w14:textId="77777777">
            <w:pPr>
              <w:spacing w:line="259" w:lineRule="auto"/>
              <w:rPr>
                <w:color w:val="000000" w:themeColor="text1"/>
              </w:rPr>
            </w:pPr>
          </w:p>
          <w:p w:rsidRPr="009D641E" w:rsidR="00C03B78" w:rsidP="5E27AA59" w:rsidRDefault="00C03B78" w14:paraId="50051F28" w14:textId="6F1B742D">
            <w:pPr>
              <w:spacing w:line="259" w:lineRule="auto"/>
              <w:rPr>
                <w:color w:val="000000" w:themeColor="text1"/>
              </w:rPr>
            </w:pPr>
          </w:p>
        </w:tc>
      </w:tr>
      <w:tr w:rsidRPr="009D641E" w:rsidR="039258E5" w:rsidTr="0594FF19" w14:paraId="2D7BDBCF" w14:textId="77777777">
        <w:trPr>
          <w:trHeight w:val="300"/>
        </w:trPr>
        <w:tc>
          <w:tcPr>
            <w:tcW w:w="9015" w:type="dxa"/>
            <w:shd w:val="clear" w:color="auto" w:fill="E7E6E6"/>
            <w:tcMar>
              <w:left w:w="105" w:type="dxa"/>
              <w:right w:w="105" w:type="dxa"/>
            </w:tcMar>
          </w:tcPr>
          <w:p w:rsidRPr="009D641E" w:rsidR="039258E5" w:rsidP="14A0C0AB" w:rsidRDefault="478DEDEA" w14:paraId="5A982B9C" w14:textId="4FE60EB4">
            <w:pPr>
              <w:rPr>
                <w:b/>
                <w:bCs/>
                <w:color w:val="000000" w:themeColor="text1"/>
              </w:rPr>
            </w:pPr>
            <w:bookmarkStart w:name="_Toc144807158" w:id="24"/>
            <w:bookmarkStart w:name="_Toc143625474" w:id="25"/>
            <w:r w:rsidRPr="009D641E">
              <w:rPr>
                <w:b/>
                <w:bCs/>
              </w:rPr>
              <w:t xml:space="preserve">Reflections </w:t>
            </w:r>
            <w:r w:rsidRPr="00160D30">
              <w:rPr>
                <w:b/>
                <w:bCs/>
                <w:u w:val="single"/>
              </w:rPr>
              <w:t>during the discussion</w:t>
            </w:r>
            <w:r w:rsidRPr="009D641E">
              <w:rPr>
                <w:b/>
                <w:bCs/>
              </w:rPr>
              <w:t xml:space="preserve"> with the expert colleague:</w:t>
            </w:r>
            <w:bookmarkEnd w:id="24"/>
            <w:bookmarkEnd w:id="25"/>
          </w:p>
          <w:p w:rsidRPr="009D641E" w:rsidR="039258E5" w:rsidP="5E27AA59" w:rsidRDefault="15A7C310" w14:paraId="427D88E7" w14:textId="273752FD">
            <w:pPr>
              <w:rPr>
                <w:b/>
                <w:bCs/>
              </w:rPr>
            </w:pPr>
            <w:r w:rsidRPr="009D641E">
              <w:rPr>
                <w:b/>
                <w:bCs/>
              </w:rPr>
              <w:t>What barriers to learning did you plan to address? How did you know who to give scaffolding to specifically focus on and how will this connect to new and existing learning?</w:t>
            </w:r>
          </w:p>
        </w:tc>
      </w:tr>
      <w:tr w:rsidRPr="009D641E" w:rsidR="039258E5" w:rsidTr="0594FF19" w14:paraId="659FEB81" w14:textId="77777777">
        <w:trPr>
          <w:trHeight w:val="300"/>
        </w:trPr>
        <w:tc>
          <w:tcPr>
            <w:tcW w:w="9015" w:type="dxa"/>
            <w:tcMar>
              <w:left w:w="105" w:type="dxa"/>
              <w:right w:w="105" w:type="dxa"/>
            </w:tcMar>
          </w:tcPr>
          <w:p w:rsidR="039258E5" w:rsidP="5E27AA59" w:rsidRDefault="039258E5" w14:paraId="5512E3DA" w14:textId="77777777">
            <w:pPr>
              <w:rPr>
                <w:b/>
                <w:bCs/>
              </w:rPr>
            </w:pPr>
          </w:p>
          <w:p w:rsidR="00160D30" w:rsidP="5E27AA59" w:rsidRDefault="00160D30" w14:paraId="55F77FFE" w14:textId="7301D27B">
            <w:pPr>
              <w:rPr>
                <w:b/>
                <w:bCs/>
              </w:rPr>
            </w:pPr>
          </w:p>
          <w:p w:rsidR="00C03B78" w:rsidP="5E27AA59" w:rsidRDefault="00C03B78" w14:paraId="27F4A2EF" w14:textId="77777777">
            <w:pPr>
              <w:rPr>
                <w:b/>
                <w:bCs/>
              </w:rPr>
            </w:pPr>
          </w:p>
          <w:p w:rsidRPr="009D641E" w:rsidR="00160D30" w:rsidP="5E27AA59" w:rsidRDefault="00160D30" w14:paraId="4F24D441" w14:textId="50BBF6CA">
            <w:pPr>
              <w:rPr>
                <w:b/>
                <w:bCs/>
              </w:rPr>
            </w:pPr>
          </w:p>
        </w:tc>
      </w:tr>
      <w:tr w:rsidRPr="009D641E" w:rsidR="039258E5" w:rsidTr="0594FF19" w14:paraId="4FE5CE0E" w14:textId="77777777">
        <w:trPr>
          <w:trHeight w:val="300"/>
        </w:trPr>
        <w:tc>
          <w:tcPr>
            <w:tcW w:w="9015" w:type="dxa"/>
            <w:shd w:val="clear" w:color="auto" w:fill="E7E6E6"/>
            <w:tcMar>
              <w:left w:w="105" w:type="dxa"/>
              <w:right w:w="105" w:type="dxa"/>
            </w:tcMar>
          </w:tcPr>
          <w:p w:rsidRPr="009D641E" w:rsidR="039258E5" w:rsidP="5E27AA59" w:rsidRDefault="15A7C310" w14:paraId="4E279A2C" w14:textId="00F05584">
            <w:pPr>
              <w:rPr>
                <w:b/>
                <w:bCs/>
              </w:rPr>
            </w:pPr>
            <w:r w:rsidRPr="009D641E">
              <w:rPr>
                <w:b/>
                <w:bCs/>
              </w:rPr>
              <w:t>What scaffolding approaches did you use and how did this specifically support children to access the same learning outcomes?</w:t>
            </w:r>
          </w:p>
        </w:tc>
      </w:tr>
      <w:tr w:rsidRPr="009D641E" w:rsidR="039258E5" w:rsidTr="0594FF19" w14:paraId="0FE2434C" w14:textId="77777777">
        <w:trPr>
          <w:trHeight w:val="300"/>
        </w:trPr>
        <w:tc>
          <w:tcPr>
            <w:tcW w:w="9015" w:type="dxa"/>
            <w:tcMar>
              <w:left w:w="105" w:type="dxa"/>
              <w:right w:w="105" w:type="dxa"/>
            </w:tcMar>
          </w:tcPr>
          <w:p w:rsidR="039258E5" w:rsidP="5E27AA59" w:rsidRDefault="039258E5" w14:paraId="0910489B" w14:textId="12F62099">
            <w:pPr>
              <w:rPr>
                <w:b/>
                <w:bCs/>
              </w:rPr>
            </w:pPr>
          </w:p>
          <w:p w:rsidR="00160D30" w:rsidP="5E27AA59" w:rsidRDefault="00160D30" w14:paraId="074D4196" w14:textId="706B9321">
            <w:pPr>
              <w:rPr>
                <w:b/>
                <w:bCs/>
              </w:rPr>
            </w:pPr>
          </w:p>
          <w:p w:rsidRPr="009D641E" w:rsidR="00C03B78" w:rsidP="5E27AA59" w:rsidRDefault="00C03B78" w14:paraId="69F83B24" w14:textId="77777777">
            <w:pPr>
              <w:rPr>
                <w:b/>
                <w:bCs/>
              </w:rPr>
            </w:pPr>
          </w:p>
          <w:p w:rsidRPr="009D641E" w:rsidR="039258E5" w:rsidP="00160D30" w:rsidRDefault="039258E5" w14:paraId="11FC5A60" w14:textId="31A53144">
            <w:pPr>
              <w:rPr>
                <w:b/>
                <w:bCs/>
              </w:rPr>
            </w:pPr>
          </w:p>
        </w:tc>
      </w:tr>
      <w:tr w:rsidRPr="009D641E" w:rsidR="039258E5" w:rsidTr="0594FF19" w14:paraId="15535DAB" w14:textId="77777777">
        <w:trPr>
          <w:trHeight w:val="300"/>
        </w:trPr>
        <w:tc>
          <w:tcPr>
            <w:tcW w:w="9015" w:type="dxa"/>
            <w:shd w:val="clear" w:color="auto" w:fill="E7E6E6"/>
            <w:tcMar>
              <w:left w:w="105" w:type="dxa"/>
              <w:right w:w="105" w:type="dxa"/>
            </w:tcMar>
          </w:tcPr>
          <w:p w:rsidR="00160D30" w:rsidP="00160D30" w:rsidRDefault="3C73C3AF" w14:paraId="52E65A13" w14:textId="77777777">
            <w:pPr>
              <w:rPr>
                <w:b/>
                <w:bCs/>
              </w:rPr>
            </w:pPr>
            <w:r w:rsidRPr="009D641E">
              <w:rPr>
                <w:b/>
                <w:bCs/>
                <w:color w:val="000000" w:themeColor="text1"/>
                <w:lang w:val="en-US"/>
              </w:rPr>
              <w:t>Did you use both planned and contingent scaffolds? Why?</w:t>
            </w:r>
            <w:r w:rsidRPr="009D641E" w:rsidR="00160D30">
              <w:rPr>
                <w:b/>
                <w:bCs/>
              </w:rPr>
              <w:t xml:space="preserve"> </w:t>
            </w:r>
          </w:p>
          <w:p w:rsidRPr="009D641E" w:rsidR="00160D30" w:rsidP="00160D30" w:rsidRDefault="00160D30" w14:paraId="71F17F17" w14:textId="7CF80BB7">
            <w:pPr>
              <w:rPr>
                <w:b/>
                <w:bCs/>
              </w:rPr>
            </w:pPr>
            <w:r w:rsidRPr="009D641E">
              <w:rPr>
                <w:b/>
                <w:bCs/>
              </w:rPr>
              <w:t>What scaffolds did you use to achieve a common instructional goal?</w:t>
            </w:r>
          </w:p>
          <w:p w:rsidRPr="009D641E" w:rsidR="00160D30" w:rsidP="00160D30" w:rsidRDefault="00160D30" w14:paraId="58A59675" w14:textId="77777777">
            <w:pPr>
              <w:rPr>
                <w:b/>
                <w:bCs/>
              </w:rPr>
            </w:pPr>
            <w:r w:rsidRPr="009D641E">
              <w:rPr>
                <w:b/>
                <w:bCs/>
              </w:rPr>
              <w:t>Were there any scaffolds you planned to use and then didn’t?</w:t>
            </w:r>
          </w:p>
          <w:p w:rsidRPr="00160D30" w:rsidR="039258E5" w:rsidP="00160D30" w:rsidRDefault="00160D30" w14:paraId="251A74C9" w14:textId="66FD6E5E">
            <w:pPr>
              <w:spacing w:after="200" w:line="276" w:lineRule="auto"/>
              <w:rPr>
                <w:b/>
                <w:bCs/>
              </w:rPr>
            </w:pPr>
            <w:r w:rsidRPr="009D641E">
              <w:rPr>
                <w:b/>
                <w:bCs/>
              </w:rPr>
              <w:t>Were there any contingent scaffolds you used as a result of formative assessment</w:t>
            </w:r>
            <w:r>
              <w:rPr>
                <w:b/>
                <w:bCs/>
              </w:rPr>
              <w:t>?</w:t>
            </w:r>
          </w:p>
        </w:tc>
      </w:tr>
      <w:tr w:rsidRPr="009D641E" w:rsidR="039258E5" w:rsidTr="0594FF19" w14:paraId="14F5141D" w14:textId="77777777">
        <w:trPr>
          <w:trHeight w:val="300"/>
        </w:trPr>
        <w:tc>
          <w:tcPr>
            <w:tcW w:w="9015" w:type="dxa"/>
            <w:tcMar>
              <w:left w:w="105" w:type="dxa"/>
              <w:right w:w="105" w:type="dxa"/>
            </w:tcMar>
          </w:tcPr>
          <w:p w:rsidR="039258E5" w:rsidP="00160D30" w:rsidRDefault="039258E5" w14:paraId="7DD4BF00" w14:textId="77777777">
            <w:pPr>
              <w:rPr>
                <w:b/>
                <w:bCs/>
              </w:rPr>
            </w:pPr>
          </w:p>
          <w:p w:rsidR="00C03B78" w:rsidP="0594FF19" w:rsidRDefault="00C03B78" w14:paraId="09B14332" w14:noSpellErr="1" w14:textId="20DF2436">
            <w:pPr>
              <w:pStyle w:val="Normal"/>
              <w:rPr>
                <w:b w:val="1"/>
                <w:bCs w:val="1"/>
              </w:rPr>
            </w:pPr>
          </w:p>
          <w:p w:rsidRPr="009D641E" w:rsidR="00160D30" w:rsidP="00160D30" w:rsidRDefault="00160D30" w14:paraId="42C04CFD" w14:textId="65B05809">
            <w:pPr>
              <w:rPr>
                <w:b/>
                <w:bCs/>
              </w:rPr>
            </w:pPr>
          </w:p>
        </w:tc>
      </w:tr>
      <w:tr w:rsidRPr="009D641E" w:rsidR="039258E5" w:rsidTr="0594FF19" w14:paraId="50CDE4A3" w14:textId="77777777">
        <w:trPr>
          <w:trHeight w:val="300"/>
        </w:trPr>
        <w:tc>
          <w:tcPr>
            <w:tcW w:w="9015" w:type="dxa"/>
            <w:shd w:val="clear" w:color="auto" w:fill="E7E6E6"/>
            <w:tcMar>
              <w:left w:w="105" w:type="dxa"/>
              <w:right w:w="105" w:type="dxa"/>
            </w:tcMar>
          </w:tcPr>
          <w:p w:rsidRPr="00160D30" w:rsidR="039258E5" w:rsidP="00160D30" w:rsidRDefault="5B0D9757" w14:paraId="573C137C" w14:textId="28BA7E94">
            <w:pPr>
              <w:spacing w:after="200" w:line="276" w:lineRule="auto"/>
              <w:rPr>
                <w:b/>
                <w:bCs/>
                <w:color w:val="000000" w:themeColor="text1"/>
              </w:rPr>
            </w:pPr>
            <w:r w:rsidRPr="009D641E">
              <w:rPr>
                <w:b/>
                <w:bCs/>
                <w:color w:val="000000" w:themeColor="text1"/>
              </w:rPr>
              <w:t>Did you remove/fade scaffolds? Why and how did you choose to do that?</w:t>
            </w:r>
          </w:p>
        </w:tc>
      </w:tr>
      <w:tr w:rsidRPr="009D641E" w:rsidR="039258E5" w:rsidTr="0594FF19" w14:paraId="24A869C1" w14:textId="77777777">
        <w:trPr>
          <w:trHeight w:val="300"/>
        </w:trPr>
        <w:tc>
          <w:tcPr>
            <w:tcW w:w="9015" w:type="dxa"/>
            <w:tcMar>
              <w:left w:w="105" w:type="dxa"/>
              <w:right w:w="105" w:type="dxa"/>
            </w:tcMar>
          </w:tcPr>
          <w:p w:rsidR="039258E5" w:rsidP="14A0C0AB" w:rsidRDefault="039258E5" w14:paraId="5263A71F" w14:textId="60FAD1FE">
            <w:pPr>
              <w:rPr>
                <w:b/>
                <w:bCs/>
              </w:rPr>
            </w:pPr>
          </w:p>
          <w:p w:rsidR="00160D30" w:rsidP="0594FF19" w:rsidRDefault="00160D30" w14:paraId="61178C6B" w14:noSpellErr="1" w14:textId="7E48B1FF">
            <w:pPr>
              <w:pStyle w:val="Normal"/>
              <w:rPr>
                <w:b w:val="1"/>
                <w:bCs w:val="1"/>
              </w:rPr>
            </w:pPr>
          </w:p>
          <w:p w:rsidRPr="009D641E" w:rsidR="00160D30" w:rsidP="14A0C0AB" w:rsidRDefault="00160D30" w14:paraId="4E5772DD" w14:textId="36BBE39B">
            <w:pPr>
              <w:rPr>
                <w:b/>
                <w:bCs/>
              </w:rPr>
            </w:pPr>
          </w:p>
        </w:tc>
      </w:tr>
      <w:tr w:rsidRPr="009D641E" w:rsidR="039258E5" w:rsidTr="0594FF19" w14:paraId="1E62BAD4" w14:textId="77777777">
        <w:trPr>
          <w:trHeight w:val="300"/>
        </w:trPr>
        <w:tc>
          <w:tcPr>
            <w:tcW w:w="9015" w:type="dxa"/>
            <w:shd w:val="clear" w:color="auto" w:fill="E7E6E6"/>
            <w:tcMar>
              <w:left w:w="105" w:type="dxa"/>
              <w:right w:w="105" w:type="dxa"/>
            </w:tcMar>
          </w:tcPr>
          <w:p w:rsidRPr="009D641E" w:rsidR="039258E5" w:rsidP="5E27AA59" w:rsidRDefault="3E7F3361" w14:paraId="09E2818E" w14:textId="225FA85A">
            <w:pPr>
              <w:spacing w:after="200" w:line="276" w:lineRule="auto"/>
            </w:pPr>
            <w:r w:rsidRPr="009D641E">
              <w:rPr>
                <w:b/>
                <w:bCs/>
              </w:rPr>
              <w:t>How d</w:t>
            </w:r>
            <w:r w:rsidRPr="009D641E" w:rsidR="7EE75363">
              <w:rPr>
                <w:b/>
                <w:bCs/>
              </w:rPr>
              <w:t xml:space="preserve">id you adapt your discourse with children </w:t>
            </w:r>
            <w:proofErr w:type="spellStart"/>
            <w:r w:rsidRPr="009D641E" w:rsidR="7EE75363">
              <w:rPr>
                <w:b/>
                <w:bCs/>
              </w:rPr>
              <w:t>eg</w:t>
            </w:r>
            <w:proofErr w:type="spellEnd"/>
            <w:r w:rsidRPr="009D641E" w:rsidR="7EE75363">
              <w:rPr>
                <w:b/>
                <w:bCs/>
              </w:rPr>
              <w:t xml:space="preserve"> questioning,</w:t>
            </w:r>
            <w:r w:rsidRPr="009D641E" w:rsidR="087A186D">
              <w:rPr>
                <w:b/>
                <w:bCs/>
              </w:rPr>
              <w:t xml:space="preserve"> refocusing,</w:t>
            </w:r>
            <w:r w:rsidRPr="009D641E" w:rsidR="7EE75363">
              <w:rPr>
                <w:b/>
                <w:bCs/>
              </w:rPr>
              <w:t xml:space="preserve"> simplifying language? What were the challenges to that? What helped?</w:t>
            </w:r>
          </w:p>
        </w:tc>
      </w:tr>
      <w:tr w:rsidRPr="009D641E" w:rsidR="039258E5" w:rsidTr="0594FF19" w14:paraId="2BEB9222" w14:textId="77777777">
        <w:trPr>
          <w:trHeight w:val="300"/>
        </w:trPr>
        <w:tc>
          <w:tcPr>
            <w:tcW w:w="9015" w:type="dxa"/>
            <w:tcMar>
              <w:left w:w="105" w:type="dxa"/>
              <w:right w:w="105" w:type="dxa"/>
            </w:tcMar>
          </w:tcPr>
          <w:p w:rsidR="039258E5" w:rsidP="14A0C0AB" w:rsidRDefault="039258E5" w14:paraId="66CEA218" w14:textId="77777777">
            <w:pPr>
              <w:rPr>
                <w:b/>
                <w:bCs/>
              </w:rPr>
            </w:pPr>
          </w:p>
          <w:p w:rsidR="00160D30" w:rsidP="14A0C0AB" w:rsidRDefault="00160D30" w14:paraId="09DB2234" w14:textId="6DDE5A3E">
            <w:pPr>
              <w:rPr>
                <w:b/>
                <w:bCs/>
              </w:rPr>
            </w:pPr>
          </w:p>
          <w:p w:rsidRPr="009D641E" w:rsidR="00160D30" w:rsidP="14A0C0AB" w:rsidRDefault="00160D30" w14:paraId="7AE63D36" w14:textId="202D6DD4">
            <w:pPr>
              <w:rPr>
                <w:b/>
                <w:bCs/>
              </w:rPr>
            </w:pPr>
          </w:p>
        </w:tc>
      </w:tr>
      <w:tr w:rsidRPr="009D641E" w:rsidR="039258E5" w:rsidTr="0594FF19" w14:paraId="2843B7D0" w14:textId="77777777">
        <w:trPr>
          <w:trHeight w:val="300"/>
        </w:trPr>
        <w:tc>
          <w:tcPr>
            <w:tcW w:w="9015" w:type="dxa"/>
            <w:shd w:val="clear" w:color="auto" w:fill="E7E6E6"/>
            <w:tcMar>
              <w:left w:w="105" w:type="dxa"/>
              <w:right w:w="105" w:type="dxa"/>
            </w:tcMar>
          </w:tcPr>
          <w:p w:rsidRPr="009D641E" w:rsidR="039258E5" w:rsidP="5E27AA59" w:rsidRDefault="09EFD982" w14:paraId="3C0B38E1" w14:textId="4EC6710C">
            <w:pPr>
              <w:rPr>
                <w:b/>
                <w:bCs/>
              </w:rPr>
            </w:pPr>
            <w:bookmarkStart w:name="_Toc143625478" w:id="26"/>
            <w:bookmarkStart w:name="_Toc144807163" w:id="27"/>
            <w:r w:rsidRPr="009D641E">
              <w:rPr>
                <w:b/>
                <w:bCs/>
              </w:rPr>
              <w:t xml:space="preserve">How do you </w:t>
            </w:r>
            <w:r w:rsidRPr="009D641E" w:rsidR="02138209">
              <w:rPr>
                <w:b/>
                <w:bCs/>
              </w:rPr>
              <w:t>know that all children were able to access your high-quality teaching?</w:t>
            </w:r>
            <w:bookmarkEnd w:id="26"/>
            <w:bookmarkEnd w:id="27"/>
          </w:p>
        </w:tc>
      </w:tr>
      <w:tr w:rsidRPr="009D641E" w:rsidR="039258E5" w:rsidTr="0594FF19" w14:paraId="64753F9D" w14:textId="77777777">
        <w:trPr>
          <w:trHeight w:val="300"/>
        </w:trPr>
        <w:tc>
          <w:tcPr>
            <w:tcW w:w="9015" w:type="dxa"/>
            <w:tcMar>
              <w:left w:w="105" w:type="dxa"/>
              <w:right w:w="105" w:type="dxa"/>
            </w:tcMar>
          </w:tcPr>
          <w:p w:rsidR="039258E5" w:rsidP="5E27AA59" w:rsidRDefault="039258E5" w14:paraId="73A299E2" w14:textId="77777777">
            <w:pPr>
              <w:keepNext/>
              <w:keepLines/>
              <w:rPr>
                <w:b/>
                <w:bCs/>
              </w:rPr>
            </w:pPr>
          </w:p>
          <w:p w:rsidR="00160D30" w:rsidP="5E27AA59" w:rsidRDefault="00160D30" w14:paraId="6B595899" w14:textId="77777777">
            <w:pPr>
              <w:keepNext/>
              <w:keepLines/>
              <w:rPr>
                <w:b/>
                <w:bCs/>
              </w:rPr>
            </w:pPr>
          </w:p>
          <w:p w:rsidRPr="009D641E" w:rsidR="00160D30" w:rsidP="5E27AA59" w:rsidRDefault="00160D30" w14:paraId="19446B10" w14:textId="3FF66A50">
            <w:pPr>
              <w:keepNext/>
              <w:keepLines/>
              <w:rPr>
                <w:b/>
                <w:bCs/>
              </w:rPr>
            </w:pPr>
          </w:p>
        </w:tc>
      </w:tr>
      <w:tr w:rsidRPr="009D641E" w:rsidR="039258E5" w:rsidTr="0594FF19" w14:paraId="55AE6533" w14:textId="77777777">
        <w:trPr>
          <w:trHeight w:val="300"/>
        </w:trPr>
        <w:tc>
          <w:tcPr>
            <w:tcW w:w="9015" w:type="dxa"/>
            <w:shd w:val="clear" w:color="auto" w:fill="E2EFD9"/>
            <w:tcMar>
              <w:left w:w="105" w:type="dxa"/>
              <w:right w:w="105" w:type="dxa"/>
            </w:tcMar>
          </w:tcPr>
          <w:p w:rsidRPr="009D641E" w:rsidR="039258E5" w:rsidP="14A0C0AB" w:rsidRDefault="0C0D9547" w14:paraId="0C0126D9" w14:textId="5D7327E1">
            <w:pPr>
              <w:rPr>
                <w:b/>
                <w:bCs/>
                <w:color w:val="000000" w:themeColor="text1"/>
              </w:rPr>
            </w:pPr>
            <w:bookmarkStart w:name="_Toc144807164" w:id="28"/>
            <w:bookmarkStart w:name="_Toc143625479" w:id="29"/>
            <w:r w:rsidRPr="009D641E">
              <w:rPr>
                <w:b/>
                <w:bCs/>
              </w:rPr>
              <w:t>Additional questions and responses</w:t>
            </w:r>
            <w:bookmarkEnd w:id="28"/>
            <w:r w:rsidRPr="009D641E" w:rsidR="3F3F541E">
              <w:rPr>
                <w:b/>
                <w:bCs/>
              </w:rPr>
              <w:t xml:space="preserve"> </w:t>
            </w:r>
            <w:bookmarkEnd w:id="29"/>
            <w:r w:rsidR="005C12AD">
              <w:rPr>
                <w:b/>
                <w:bCs/>
              </w:rPr>
              <w:t>(BSTs should add their own here):</w:t>
            </w:r>
          </w:p>
        </w:tc>
      </w:tr>
      <w:tr w:rsidRPr="009D641E" w:rsidR="005C12AD" w:rsidTr="0594FF19" w14:paraId="4B408E63" w14:textId="77777777">
        <w:trPr>
          <w:trHeight w:val="1216"/>
        </w:trPr>
        <w:tc>
          <w:tcPr>
            <w:tcW w:w="9015" w:type="dxa"/>
            <w:shd w:val="clear" w:color="auto" w:fill="auto"/>
            <w:tcMar>
              <w:left w:w="105" w:type="dxa"/>
              <w:right w:w="105" w:type="dxa"/>
            </w:tcMar>
          </w:tcPr>
          <w:p w:rsidRPr="009D641E" w:rsidR="005C12AD" w:rsidP="14A0C0AB" w:rsidRDefault="005C12AD" w14:paraId="6423C4C4" w14:textId="77777777">
            <w:pPr>
              <w:rPr>
                <w:b/>
                <w:bCs/>
              </w:rPr>
            </w:pPr>
          </w:p>
        </w:tc>
      </w:tr>
      <w:tr w:rsidRPr="009D641E" w:rsidR="039258E5" w:rsidTr="0594FF19" w14:paraId="767FC04D" w14:textId="77777777">
        <w:trPr>
          <w:trHeight w:val="300"/>
        </w:trPr>
        <w:tc>
          <w:tcPr>
            <w:tcW w:w="9015" w:type="dxa"/>
            <w:shd w:val="clear" w:color="auto" w:fill="8DB3E2" w:themeFill="text2" w:themeFillTint="66"/>
            <w:tcMar>
              <w:left w:w="105" w:type="dxa"/>
              <w:right w:w="105" w:type="dxa"/>
            </w:tcMar>
          </w:tcPr>
          <w:p w:rsidRPr="005C12AD" w:rsidR="039258E5" w:rsidP="039258E5" w:rsidRDefault="005C12AD" w14:paraId="67164B48" w14:textId="666579AB">
            <w:pPr>
              <w:spacing w:line="259" w:lineRule="auto"/>
              <w:rPr>
                <w:b/>
                <w:color w:val="000000" w:themeColor="text1"/>
              </w:rPr>
            </w:pPr>
            <w:r w:rsidRPr="005C12AD">
              <w:rPr>
                <w:b/>
                <w:color w:val="000000" w:themeColor="text1"/>
              </w:rPr>
              <w:t>Preparation for Thursday’s lesson</w:t>
            </w:r>
            <w:r>
              <w:rPr>
                <w:b/>
                <w:color w:val="000000" w:themeColor="text1"/>
              </w:rPr>
              <w:t xml:space="preserve"> (in conversation with the class teacher)</w:t>
            </w:r>
            <w:r w:rsidRPr="005C12AD">
              <w:rPr>
                <w:b/>
                <w:color w:val="000000" w:themeColor="text1"/>
              </w:rPr>
              <w:t>:</w:t>
            </w:r>
          </w:p>
        </w:tc>
      </w:tr>
      <w:tr w:rsidRPr="009D641E" w:rsidR="005C12AD" w:rsidTr="0594FF19" w14:paraId="7BC13CFE" w14:textId="77777777">
        <w:trPr>
          <w:trHeight w:val="300"/>
        </w:trPr>
        <w:tc>
          <w:tcPr>
            <w:tcW w:w="9015" w:type="dxa"/>
            <w:tcMar>
              <w:left w:w="105" w:type="dxa"/>
              <w:right w:w="105" w:type="dxa"/>
            </w:tcMar>
          </w:tcPr>
          <w:p w:rsidRPr="005C12AD" w:rsidR="00A36475" w:rsidP="005C12AD" w:rsidRDefault="00017E4B" w14:paraId="28729A17" w14:textId="369C1417">
            <w:pPr>
              <w:spacing w:line="259" w:lineRule="auto"/>
              <w:rPr>
                <w:color w:val="000000" w:themeColor="text1"/>
              </w:rPr>
            </w:pPr>
            <w:r w:rsidRPr="005C12AD">
              <w:rPr>
                <w:color w:val="000000" w:themeColor="text1"/>
                <w:lang w:val="en-US"/>
              </w:rPr>
              <w:t xml:space="preserve">When </w:t>
            </w:r>
            <w:r w:rsidR="005C12AD">
              <w:rPr>
                <w:color w:val="000000" w:themeColor="text1"/>
                <w:lang w:val="en-US"/>
              </w:rPr>
              <w:t xml:space="preserve">will </w:t>
            </w:r>
            <w:r w:rsidRPr="005C12AD">
              <w:rPr>
                <w:color w:val="000000" w:themeColor="text1"/>
                <w:lang w:val="en-US"/>
              </w:rPr>
              <w:t>the lesson be taught and for how long</w:t>
            </w:r>
            <w:r w:rsidR="005C12AD">
              <w:rPr>
                <w:color w:val="000000" w:themeColor="text1"/>
                <w:lang w:val="en-US"/>
              </w:rPr>
              <w:t>?</w:t>
            </w:r>
          </w:p>
          <w:p w:rsidRPr="009D641E" w:rsidR="005C12AD" w:rsidP="00310FD9" w:rsidRDefault="005C12AD" w14:paraId="5D86142F" w14:textId="77777777">
            <w:pPr>
              <w:numPr>
                <w:ilvl w:val="0"/>
                <w:numId w:val="20"/>
              </w:numPr>
              <w:spacing w:line="259" w:lineRule="auto"/>
              <w:rPr>
                <w:color w:val="000000" w:themeColor="text1"/>
              </w:rPr>
            </w:pPr>
          </w:p>
        </w:tc>
      </w:tr>
      <w:tr w:rsidRPr="009D641E" w:rsidR="005C12AD" w:rsidTr="0594FF19" w14:paraId="48BEEE70" w14:textId="77777777">
        <w:trPr>
          <w:trHeight w:val="300"/>
        </w:trPr>
        <w:tc>
          <w:tcPr>
            <w:tcW w:w="9015" w:type="dxa"/>
            <w:tcMar>
              <w:left w:w="105" w:type="dxa"/>
              <w:right w:w="105" w:type="dxa"/>
            </w:tcMar>
          </w:tcPr>
          <w:p w:rsidRPr="005C12AD" w:rsidR="005C12AD" w:rsidP="005C12AD" w:rsidRDefault="005C12AD" w14:paraId="10D73352" w14:textId="15378BA3">
            <w:pPr>
              <w:spacing w:line="259" w:lineRule="auto"/>
              <w:rPr>
                <w:color w:val="000000" w:themeColor="text1"/>
              </w:rPr>
            </w:pPr>
            <w:r>
              <w:rPr>
                <w:color w:val="000000" w:themeColor="text1"/>
                <w:lang w:val="en-US"/>
              </w:rPr>
              <w:t xml:space="preserve">What </w:t>
            </w:r>
            <w:r w:rsidRPr="005C12AD">
              <w:rPr>
                <w:color w:val="000000" w:themeColor="text1"/>
                <w:lang w:val="en-US"/>
              </w:rPr>
              <w:t>physical scaffolds will you use</w:t>
            </w:r>
            <w:r>
              <w:rPr>
                <w:color w:val="000000" w:themeColor="text1"/>
                <w:lang w:val="en-US"/>
              </w:rPr>
              <w:t>?</w:t>
            </w:r>
          </w:p>
          <w:p w:rsidRPr="005C12AD" w:rsidR="005C12AD" w:rsidP="00310FD9" w:rsidRDefault="005C12AD" w14:paraId="53BB0516" w14:textId="77777777">
            <w:pPr>
              <w:numPr>
                <w:ilvl w:val="0"/>
                <w:numId w:val="20"/>
              </w:numPr>
              <w:spacing w:line="259" w:lineRule="auto"/>
              <w:rPr>
                <w:color w:val="000000" w:themeColor="text1"/>
                <w:lang w:val="en-US"/>
              </w:rPr>
            </w:pPr>
          </w:p>
        </w:tc>
      </w:tr>
      <w:tr w:rsidRPr="009D641E" w:rsidR="005C12AD" w:rsidTr="0594FF19" w14:paraId="2891CEEC" w14:textId="77777777">
        <w:trPr>
          <w:trHeight w:val="300"/>
        </w:trPr>
        <w:tc>
          <w:tcPr>
            <w:tcW w:w="9015" w:type="dxa"/>
            <w:tcMar>
              <w:left w:w="105" w:type="dxa"/>
              <w:right w:w="105" w:type="dxa"/>
            </w:tcMar>
          </w:tcPr>
          <w:p w:rsidRPr="005C12AD" w:rsidR="005C12AD" w:rsidP="005C12AD" w:rsidRDefault="005C12AD" w14:paraId="2D393892" w14:textId="69B3E6BE">
            <w:pPr>
              <w:spacing w:line="259" w:lineRule="auto"/>
              <w:rPr>
                <w:color w:val="000000" w:themeColor="text1"/>
              </w:rPr>
            </w:pPr>
            <w:r w:rsidRPr="005C12AD">
              <w:rPr>
                <w:color w:val="000000" w:themeColor="text1"/>
                <w:lang w:val="en-US"/>
              </w:rPr>
              <w:t>How will this be adapted during the lesson</w:t>
            </w:r>
            <w:r>
              <w:rPr>
                <w:color w:val="000000" w:themeColor="text1"/>
                <w:lang w:val="en-US"/>
              </w:rPr>
              <w:t>?</w:t>
            </w:r>
          </w:p>
          <w:p w:rsidRPr="005C12AD" w:rsidR="005C12AD" w:rsidP="00310FD9" w:rsidRDefault="005C12AD" w14:paraId="360CEAA0" w14:textId="77777777">
            <w:pPr>
              <w:numPr>
                <w:ilvl w:val="0"/>
                <w:numId w:val="20"/>
              </w:numPr>
              <w:spacing w:line="259" w:lineRule="auto"/>
              <w:rPr>
                <w:color w:val="000000" w:themeColor="text1"/>
                <w:lang w:val="en-US"/>
              </w:rPr>
            </w:pPr>
          </w:p>
        </w:tc>
      </w:tr>
      <w:tr w:rsidRPr="009D641E" w:rsidR="005C12AD" w:rsidTr="0594FF19" w14:paraId="064A04ED" w14:textId="77777777">
        <w:trPr>
          <w:trHeight w:val="300"/>
        </w:trPr>
        <w:tc>
          <w:tcPr>
            <w:tcW w:w="9015" w:type="dxa"/>
            <w:tcMar>
              <w:left w:w="105" w:type="dxa"/>
              <w:right w:w="105" w:type="dxa"/>
            </w:tcMar>
          </w:tcPr>
          <w:p w:rsidRPr="005C12AD" w:rsidR="005C12AD" w:rsidP="005C12AD" w:rsidRDefault="005C12AD" w14:paraId="4619013A" w14:textId="5EA400F0">
            <w:pPr>
              <w:spacing w:line="259" w:lineRule="auto"/>
              <w:rPr>
                <w:color w:val="000000" w:themeColor="text1"/>
              </w:rPr>
            </w:pPr>
            <w:r>
              <w:rPr>
                <w:color w:val="000000" w:themeColor="text1"/>
                <w:lang w:val="en-US"/>
              </w:rPr>
              <w:t>How/</w:t>
            </w:r>
            <w:r w:rsidRPr="005C12AD">
              <w:rPr>
                <w:color w:val="000000" w:themeColor="text1"/>
                <w:lang w:val="en-US"/>
              </w:rPr>
              <w:t>when will the scaffolds be removed/reduced</w:t>
            </w:r>
            <w:r>
              <w:rPr>
                <w:color w:val="000000" w:themeColor="text1"/>
                <w:lang w:val="en-US"/>
              </w:rPr>
              <w:t>?</w:t>
            </w:r>
          </w:p>
          <w:p w:rsidRPr="005C12AD" w:rsidR="005C12AD" w:rsidP="00310FD9" w:rsidRDefault="005C12AD" w14:paraId="5E15D2EF" w14:textId="77777777">
            <w:pPr>
              <w:numPr>
                <w:ilvl w:val="0"/>
                <w:numId w:val="20"/>
              </w:numPr>
              <w:spacing w:line="259" w:lineRule="auto"/>
              <w:rPr>
                <w:color w:val="000000" w:themeColor="text1"/>
                <w:lang w:val="en-US"/>
              </w:rPr>
            </w:pPr>
          </w:p>
        </w:tc>
      </w:tr>
      <w:tr w:rsidRPr="009D641E" w:rsidR="005C12AD" w:rsidTr="0594FF19" w14:paraId="4A9F80E7" w14:textId="77777777">
        <w:trPr>
          <w:trHeight w:val="300"/>
        </w:trPr>
        <w:tc>
          <w:tcPr>
            <w:tcW w:w="9015" w:type="dxa"/>
            <w:tcMar>
              <w:left w:w="105" w:type="dxa"/>
              <w:right w:w="105" w:type="dxa"/>
            </w:tcMar>
          </w:tcPr>
          <w:p w:rsidRPr="005C12AD" w:rsidR="005C12AD" w:rsidP="005C12AD" w:rsidRDefault="005C12AD" w14:paraId="7E594DDB" w14:textId="14899168">
            <w:pPr>
              <w:spacing w:line="259" w:lineRule="auto"/>
              <w:rPr>
                <w:color w:val="000000" w:themeColor="text1"/>
              </w:rPr>
            </w:pPr>
            <w:r>
              <w:rPr>
                <w:color w:val="000000" w:themeColor="text1"/>
                <w:lang w:val="en-US"/>
              </w:rPr>
              <w:t>H</w:t>
            </w:r>
            <w:r w:rsidRPr="005C12AD">
              <w:rPr>
                <w:color w:val="000000" w:themeColor="text1"/>
                <w:lang w:val="en-US"/>
              </w:rPr>
              <w:t xml:space="preserve">ow will you model the use of </w:t>
            </w:r>
            <w:r>
              <w:rPr>
                <w:color w:val="000000" w:themeColor="text1"/>
                <w:lang w:val="en-US"/>
              </w:rPr>
              <w:t xml:space="preserve">the </w:t>
            </w:r>
            <w:r w:rsidRPr="005C12AD">
              <w:rPr>
                <w:color w:val="000000" w:themeColor="text1"/>
                <w:lang w:val="en-US"/>
              </w:rPr>
              <w:t>scaffold</w:t>
            </w:r>
            <w:r>
              <w:rPr>
                <w:color w:val="000000" w:themeColor="text1"/>
                <w:lang w:val="en-US"/>
              </w:rPr>
              <w:t>?</w:t>
            </w:r>
          </w:p>
          <w:p w:rsidRPr="00C03B78" w:rsidR="00C03B78" w:rsidP="00C03B78" w:rsidRDefault="00C03B78" w14:paraId="1B6D493E" w14:textId="3914CBE1">
            <w:pPr>
              <w:numPr>
                <w:ilvl w:val="0"/>
                <w:numId w:val="20"/>
              </w:numPr>
              <w:spacing w:line="259" w:lineRule="auto"/>
              <w:rPr>
                <w:color w:val="000000" w:themeColor="text1"/>
                <w:lang w:val="en-US"/>
              </w:rPr>
            </w:pPr>
            <w:r>
              <w:rPr>
                <w:color w:val="000000" w:themeColor="text1"/>
                <w:lang w:val="en-US"/>
              </w:rPr>
              <w:t xml:space="preserve"> </w:t>
            </w:r>
          </w:p>
        </w:tc>
      </w:tr>
    </w:tbl>
    <w:p w:rsidR="00C03B78" w:rsidRDefault="00C03B78" w14:paraId="74365157" w14:textId="77777777">
      <w:r>
        <w:br w:type="page"/>
      </w:r>
    </w:p>
    <w:tbl>
      <w:tblPr>
        <w:tblStyle w:val="TableGrid"/>
        <w:tblW w:w="9015"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015"/>
      </w:tblGrid>
      <w:tr w:rsidRPr="009D641E" w:rsidR="005C12AD" w:rsidTr="005C12AD" w14:paraId="2A4CAA61" w14:textId="77777777">
        <w:trPr>
          <w:trHeight w:val="300"/>
        </w:trPr>
        <w:tc>
          <w:tcPr>
            <w:tcW w:w="9015" w:type="dxa"/>
            <w:tcMar>
              <w:left w:w="105" w:type="dxa"/>
              <w:right w:w="105" w:type="dxa"/>
            </w:tcMar>
          </w:tcPr>
          <w:p w:rsidRPr="005C12AD" w:rsidR="005C12AD" w:rsidP="005C12AD" w:rsidRDefault="005C12AD" w14:paraId="52C6A8F5" w14:textId="2EC26F58">
            <w:pPr>
              <w:spacing w:line="259" w:lineRule="auto"/>
              <w:rPr>
                <w:b/>
                <w:color w:val="000000" w:themeColor="text1"/>
                <w:lang w:val="en-US"/>
              </w:rPr>
            </w:pPr>
            <w:r w:rsidRPr="005C12AD">
              <w:rPr>
                <w:b/>
                <w:color w:val="000000" w:themeColor="text1"/>
                <w:lang w:val="en-US"/>
              </w:rPr>
              <w:t>Critical analysis of learning task 2</w:t>
            </w:r>
          </w:p>
        </w:tc>
      </w:tr>
      <w:tr w:rsidRPr="009D641E" w:rsidR="005C12AD" w:rsidTr="008762F7" w14:paraId="6EE61610" w14:textId="77777777">
        <w:trPr>
          <w:trHeight w:val="9087"/>
        </w:trPr>
        <w:tc>
          <w:tcPr>
            <w:tcW w:w="9015" w:type="dxa"/>
            <w:tcMar>
              <w:left w:w="105" w:type="dxa"/>
              <w:right w:w="105" w:type="dxa"/>
            </w:tcMar>
          </w:tcPr>
          <w:p w:rsidRPr="005C12AD" w:rsidR="005C12AD" w:rsidP="00310FD9" w:rsidRDefault="005C12AD" w14:paraId="26EAD4B9" w14:textId="16BF0BCA">
            <w:pPr>
              <w:spacing w:line="259" w:lineRule="auto"/>
              <w:jc w:val="left"/>
              <w:rPr>
                <w:color w:val="000000" w:themeColor="text1"/>
                <w:lang w:val="en-US"/>
              </w:rPr>
            </w:pPr>
            <w:r w:rsidRPr="005C12AD">
              <w:rPr>
                <w:color w:val="000000" w:themeColor="text1"/>
                <w:lang w:val="en-US"/>
              </w:rPr>
              <w:t xml:space="preserve">Critically </w:t>
            </w:r>
            <w:proofErr w:type="spellStart"/>
            <w:r w:rsidRPr="005C12AD">
              <w:rPr>
                <w:color w:val="000000" w:themeColor="text1"/>
                <w:lang w:val="en-US"/>
              </w:rPr>
              <w:t>analyse</w:t>
            </w:r>
            <w:proofErr w:type="spellEnd"/>
            <w:r w:rsidRPr="005C12AD">
              <w:rPr>
                <w:color w:val="000000" w:themeColor="text1"/>
                <w:lang w:val="en-US"/>
              </w:rPr>
              <w:t xml:space="preserve"> and reflect on the teaching you have observed today in light of your reading</w:t>
            </w:r>
            <w:r>
              <w:rPr>
                <w:color w:val="000000" w:themeColor="text1"/>
                <w:lang w:val="en-US"/>
              </w:rPr>
              <w:t xml:space="preserve"> using </w:t>
            </w:r>
            <w:r w:rsidRPr="005C12AD">
              <w:rPr>
                <w:color w:val="000000" w:themeColor="text1"/>
                <w:lang w:val="en-US"/>
              </w:rPr>
              <w:t>the following prompts</w:t>
            </w:r>
            <w:r w:rsidR="00310FD9">
              <w:rPr>
                <w:color w:val="000000" w:themeColor="text1"/>
                <w:lang w:val="en-US"/>
              </w:rPr>
              <w:t xml:space="preserve"> in no more than 500 words</w:t>
            </w:r>
            <w:r w:rsidRPr="005C12AD">
              <w:rPr>
                <w:color w:val="000000" w:themeColor="text1"/>
                <w:lang w:val="en-US"/>
              </w:rPr>
              <w:t>:</w:t>
            </w:r>
          </w:p>
          <w:p w:rsidRPr="00310FD9" w:rsidR="005C12AD" w:rsidP="00310FD9" w:rsidRDefault="005C12AD" w14:paraId="19EF7B2D" w14:textId="41880056">
            <w:pPr>
              <w:pStyle w:val="ListParagraph"/>
              <w:numPr>
                <w:ilvl w:val="0"/>
                <w:numId w:val="22"/>
              </w:numPr>
              <w:spacing w:line="259" w:lineRule="auto"/>
              <w:jc w:val="left"/>
              <w:rPr>
                <w:color w:val="000000" w:themeColor="text1"/>
                <w:lang w:val="en-US"/>
              </w:rPr>
            </w:pPr>
            <w:r w:rsidRPr="00310FD9">
              <w:rPr>
                <w:color w:val="000000" w:themeColor="text1"/>
                <w:lang w:val="en-US"/>
              </w:rPr>
              <w:t>How did the scaffolding practices you observed relate to the literature you engaged with?</w:t>
            </w:r>
          </w:p>
          <w:p w:rsidRPr="00310FD9" w:rsidR="005C12AD" w:rsidP="00310FD9" w:rsidRDefault="005C12AD" w14:paraId="13552925" w14:textId="23228A93">
            <w:pPr>
              <w:pStyle w:val="ListParagraph"/>
              <w:numPr>
                <w:ilvl w:val="0"/>
                <w:numId w:val="22"/>
              </w:numPr>
              <w:spacing w:line="259" w:lineRule="auto"/>
              <w:jc w:val="left"/>
              <w:rPr>
                <w:color w:val="000000" w:themeColor="text1"/>
                <w:lang w:val="en-US"/>
              </w:rPr>
            </w:pPr>
            <w:r w:rsidRPr="00310FD9">
              <w:rPr>
                <w:color w:val="000000" w:themeColor="text1"/>
                <w:lang w:val="en-US"/>
              </w:rPr>
              <w:t xml:space="preserve">What are the tensions between theory and practice? </w:t>
            </w:r>
          </w:p>
          <w:p w:rsidR="005C12AD" w:rsidP="00310FD9" w:rsidRDefault="005C12AD" w14:paraId="54B863D6" w14:textId="77777777">
            <w:pPr>
              <w:pStyle w:val="ListParagraph"/>
              <w:numPr>
                <w:ilvl w:val="0"/>
                <w:numId w:val="22"/>
              </w:numPr>
              <w:spacing w:line="259" w:lineRule="auto"/>
              <w:jc w:val="left"/>
              <w:rPr>
                <w:color w:val="000000" w:themeColor="text1"/>
                <w:lang w:val="en-US"/>
              </w:rPr>
            </w:pPr>
            <w:r w:rsidRPr="00310FD9">
              <w:rPr>
                <w:color w:val="000000" w:themeColor="text1"/>
                <w:lang w:val="en-US"/>
              </w:rPr>
              <w:t>Did the lesson/s you observed and the professional dialogue you had with expert colleagues raise any questions about the theory?</w:t>
            </w:r>
          </w:p>
          <w:p w:rsidR="003458C2" w:rsidP="003458C2" w:rsidRDefault="003458C2" w14:paraId="15428127" w14:textId="77777777">
            <w:pPr>
              <w:spacing w:line="259" w:lineRule="auto"/>
              <w:jc w:val="left"/>
              <w:rPr>
                <w:color w:val="000000" w:themeColor="text1"/>
                <w:lang w:val="en-US"/>
              </w:rPr>
            </w:pPr>
          </w:p>
          <w:p w:rsidR="003458C2" w:rsidP="003458C2" w:rsidRDefault="003458C2" w14:paraId="3A153DD5" w14:textId="77777777">
            <w:pPr>
              <w:spacing w:line="259" w:lineRule="auto"/>
              <w:jc w:val="left"/>
              <w:rPr>
                <w:color w:val="000000" w:themeColor="text1"/>
                <w:lang w:val="en-US"/>
              </w:rPr>
            </w:pPr>
          </w:p>
          <w:p w:rsidR="003458C2" w:rsidP="003458C2" w:rsidRDefault="003458C2" w14:paraId="68476ECD" w14:textId="77777777">
            <w:pPr>
              <w:spacing w:line="259" w:lineRule="auto"/>
              <w:jc w:val="left"/>
              <w:rPr>
                <w:color w:val="000000" w:themeColor="text1"/>
                <w:lang w:val="en-US"/>
              </w:rPr>
            </w:pPr>
          </w:p>
          <w:p w:rsidR="003458C2" w:rsidP="003458C2" w:rsidRDefault="003458C2" w14:paraId="24FA5C27" w14:textId="77777777">
            <w:pPr>
              <w:spacing w:line="259" w:lineRule="auto"/>
              <w:jc w:val="left"/>
              <w:rPr>
                <w:color w:val="000000" w:themeColor="text1"/>
                <w:lang w:val="en-US"/>
              </w:rPr>
            </w:pPr>
          </w:p>
          <w:p w:rsidR="003458C2" w:rsidP="003458C2" w:rsidRDefault="003458C2" w14:paraId="35E25104" w14:textId="77777777">
            <w:pPr>
              <w:spacing w:line="259" w:lineRule="auto"/>
              <w:jc w:val="left"/>
              <w:rPr>
                <w:color w:val="000000" w:themeColor="text1"/>
                <w:lang w:val="en-US"/>
              </w:rPr>
            </w:pPr>
          </w:p>
          <w:p w:rsidR="003458C2" w:rsidP="003458C2" w:rsidRDefault="003458C2" w14:paraId="41D34BAF" w14:textId="77777777">
            <w:pPr>
              <w:spacing w:line="259" w:lineRule="auto"/>
              <w:jc w:val="left"/>
              <w:rPr>
                <w:color w:val="000000" w:themeColor="text1"/>
                <w:lang w:val="en-US"/>
              </w:rPr>
            </w:pPr>
          </w:p>
          <w:p w:rsidR="003458C2" w:rsidP="003458C2" w:rsidRDefault="003458C2" w14:paraId="69230A22" w14:textId="77777777">
            <w:pPr>
              <w:spacing w:line="259" w:lineRule="auto"/>
              <w:jc w:val="left"/>
              <w:rPr>
                <w:color w:val="000000" w:themeColor="text1"/>
                <w:lang w:val="en-US"/>
              </w:rPr>
            </w:pPr>
          </w:p>
          <w:p w:rsidR="003458C2" w:rsidP="003458C2" w:rsidRDefault="003458C2" w14:paraId="7D5B3719" w14:textId="77777777">
            <w:pPr>
              <w:spacing w:line="259" w:lineRule="auto"/>
              <w:jc w:val="left"/>
              <w:rPr>
                <w:color w:val="000000" w:themeColor="text1"/>
                <w:lang w:val="en-US"/>
              </w:rPr>
            </w:pPr>
          </w:p>
          <w:p w:rsidR="003458C2" w:rsidP="003458C2" w:rsidRDefault="003458C2" w14:paraId="3653AA06" w14:textId="77777777">
            <w:pPr>
              <w:spacing w:line="259" w:lineRule="auto"/>
              <w:jc w:val="left"/>
              <w:rPr>
                <w:color w:val="000000" w:themeColor="text1"/>
                <w:lang w:val="en-US"/>
              </w:rPr>
            </w:pPr>
          </w:p>
          <w:p w:rsidR="003458C2" w:rsidP="003458C2" w:rsidRDefault="003458C2" w14:paraId="3999C431" w14:textId="77777777">
            <w:pPr>
              <w:spacing w:line="259" w:lineRule="auto"/>
              <w:jc w:val="left"/>
              <w:rPr>
                <w:color w:val="000000" w:themeColor="text1"/>
                <w:lang w:val="en-US"/>
              </w:rPr>
            </w:pPr>
          </w:p>
          <w:p w:rsidRPr="003458C2" w:rsidR="003458C2" w:rsidP="003458C2" w:rsidRDefault="003458C2" w14:paraId="4738F399" w14:textId="42AE73B5">
            <w:pPr>
              <w:spacing w:line="259" w:lineRule="auto"/>
              <w:jc w:val="left"/>
              <w:rPr>
                <w:color w:val="000000" w:themeColor="text1"/>
                <w:lang w:val="en-US"/>
              </w:rPr>
            </w:pPr>
          </w:p>
        </w:tc>
      </w:tr>
    </w:tbl>
    <w:p w:rsidR="00B927CD" w:rsidP="0083541C" w:rsidRDefault="00B927CD" w14:paraId="73998792" w14:textId="77777777">
      <w:pPr>
        <w:pStyle w:val="Heading1"/>
      </w:pPr>
    </w:p>
    <w:p w:rsidR="00B927CD" w:rsidRDefault="00B927CD" w14:paraId="7544A78C" w14:textId="77777777">
      <w:pPr>
        <w:rPr>
          <w:sz w:val="28"/>
          <w:szCs w:val="28"/>
        </w:rPr>
      </w:pPr>
      <w:r>
        <w:br w:type="page"/>
      </w:r>
    </w:p>
    <w:p w:rsidRPr="00B927CD" w:rsidR="0002231F" w:rsidP="0594FF19" w:rsidRDefault="4047BBB9" w14:paraId="0000014D" w14:textId="63F2D0E4">
      <w:pPr>
        <w:pStyle w:val="Heading1"/>
        <w:rPr>
          <w:lang w:val="en-US"/>
        </w:rPr>
      </w:pPr>
      <w:bookmarkStart w:name="_Toc744099855" w:id="746189540"/>
      <w:r w:rsidR="4047BBB9">
        <w:rPr/>
        <w:t xml:space="preserve">Appendix V: </w:t>
      </w:r>
      <w:r w:rsidR="53FDE153">
        <w:rPr/>
        <w:t xml:space="preserve">Student Teacher </w:t>
      </w:r>
      <w:r w:rsidR="4047BBB9">
        <w:rPr/>
        <w:t>summary feedback from peer-to-peer teach</w:t>
      </w:r>
      <w:r w:rsidR="2E1942EB">
        <w:rPr/>
        <w:t xml:space="preserve"> </w:t>
      </w:r>
      <w:r w:rsidRPr="0594FF19" w:rsidR="00B927CD">
        <w:rPr>
          <w:lang w:val="en-US"/>
        </w:rPr>
        <w:t xml:space="preserve">(upload to </w:t>
      </w:r>
      <w:r w:rsidRPr="0594FF19" w:rsidR="00B927CD">
        <w:rPr>
          <w:lang w:val="en-US"/>
        </w:rPr>
        <w:t>pebblepad</w:t>
      </w:r>
      <w:r w:rsidRPr="0594FF19" w:rsidR="00B927CD">
        <w:rPr>
          <w:lang w:val="en-US"/>
        </w:rPr>
        <w:t>)</w:t>
      </w:r>
      <w:bookmarkEnd w:id="746189540"/>
    </w:p>
    <w:p w:rsidRPr="009D641E" w:rsidR="074BE7DE" w:rsidRDefault="074BE7DE" w14:paraId="284CCF17" w14:textId="2F66E29B">
      <w:r w:rsidRPr="009D641E">
        <w:t xml:space="preserve">Rehearse </w:t>
      </w:r>
      <w:r w:rsidRPr="009D641E" w:rsidR="1662DDA0">
        <w:t>your</w:t>
      </w:r>
      <w:r w:rsidRPr="009D641E" w:rsidR="00F91611">
        <w:t xml:space="preserve"> teaching (as per the activity) with two peers. </w:t>
      </w:r>
      <w:r w:rsidRPr="009D641E" w:rsidR="329D71A9">
        <w:t xml:space="preserve">As a group, </w:t>
      </w:r>
      <w:r w:rsidRPr="009D641E" w:rsidR="00F91611">
        <w:t xml:space="preserve">critically reflect and note down two strengths and one area to develop in </w:t>
      </w:r>
      <w:r w:rsidRPr="009D641E" w:rsidR="4E7695BC">
        <w:t>your</w:t>
      </w:r>
      <w:r w:rsidRPr="009D641E" w:rsidR="00F91611">
        <w:t xml:space="preserve"> practice.</w:t>
      </w:r>
    </w:p>
    <w:tbl>
      <w:tblPr>
        <w:tblW w:w="90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005"/>
        <w:gridCol w:w="4995"/>
        <w:gridCol w:w="3000"/>
      </w:tblGrid>
      <w:tr w:rsidRPr="009D641E" w:rsidR="0002231F" w:rsidTr="0594FF19" w14:paraId="275E897F" w14:textId="77777777">
        <w:tc>
          <w:tcPr>
            <w:tcW w:w="1005" w:type="dxa"/>
            <w:shd w:val="clear" w:color="auto" w:fill="auto"/>
            <w:tcMar>
              <w:top w:w="100" w:type="dxa"/>
              <w:left w:w="100" w:type="dxa"/>
              <w:bottom w:w="100" w:type="dxa"/>
              <w:right w:w="100" w:type="dxa"/>
            </w:tcMar>
          </w:tcPr>
          <w:p w:rsidRPr="009D641E" w:rsidR="0002231F" w:rsidRDefault="0002231F" w14:paraId="00000150" w14:textId="77777777">
            <w:pPr>
              <w:widowControl w:val="0"/>
              <w:pBdr>
                <w:top w:val="nil"/>
                <w:left w:val="nil"/>
                <w:bottom w:val="nil"/>
                <w:right w:val="nil"/>
                <w:between w:val="nil"/>
              </w:pBdr>
              <w:spacing w:after="0" w:line="240" w:lineRule="auto"/>
              <w:jc w:val="left"/>
            </w:pPr>
          </w:p>
        </w:tc>
        <w:tc>
          <w:tcPr>
            <w:tcW w:w="4995" w:type="dxa"/>
            <w:shd w:val="clear" w:color="auto" w:fill="C6D9F1" w:themeFill="text2" w:themeFillTint="33"/>
            <w:tcMar>
              <w:top w:w="100" w:type="dxa"/>
              <w:left w:w="100" w:type="dxa"/>
              <w:bottom w:w="100" w:type="dxa"/>
              <w:right w:w="100" w:type="dxa"/>
            </w:tcMar>
          </w:tcPr>
          <w:p w:rsidRPr="009D641E" w:rsidR="0002231F" w:rsidP="039258E5" w:rsidRDefault="773CB1EE" w14:paraId="00000151" w14:textId="77777777">
            <w:pPr>
              <w:widowControl w:val="0"/>
              <w:pBdr>
                <w:top w:val="nil"/>
                <w:left w:val="nil"/>
                <w:bottom w:val="nil"/>
                <w:right w:val="nil"/>
                <w:between w:val="nil"/>
              </w:pBdr>
              <w:spacing w:after="0" w:line="240" w:lineRule="auto"/>
              <w:jc w:val="center"/>
              <w:rPr>
                <w:b/>
                <w:bCs/>
              </w:rPr>
            </w:pPr>
            <w:r w:rsidRPr="009D641E">
              <w:rPr>
                <w:b/>
                <w:bCs/>
              </w:rPr>
              <w:t>Strengths</w:t>
            </w:r>
          </w:p>
        </w:tc>
        <w:tc>
          <w:tcPr>
            <w:tcW w:w="3000" w:type="dxa"/>
            <w:shd w:val="clear" w:color="auto" w:fill="C6D9F1" w:themeFill="text2" w:themeFillTint="33"/>
            <w:tcMar>
              <w:top w:w="100" w:type="dxa"/>
              <w:left w:w="100" w:type="dxa"/>
              <w:bottom w:w="100" w:type="dxa"/>
              <w:right w:w="100" w:type="dxa"/>
            </w:tcMar>
          </w:tcPr>
          <w:p w:rsidRPr="009D641E" w:rsidR="0002231F" w:rsidP="039258E5" w:rsidRDefault="773CB1EE" w14:paraId="00000152" w14:textId="77777777">
            <w:pPr>
              <w:widowControl w:val="0"/>
              <w:pBdr>
                <w:top w:val="nil"/>
                <w:left w:val="nil"/>
                <w:bottom w:val="nil"/>
                <w:right w:val="nil"/>
                <w:between w:val="nil"/>
              </w:pBdr>
              <w:spacing w:after="0" w:line="240" w:lineRule="auto"/>
              <w:jc w:val="center"/>
              <w:rPr>
                <w:b/>
                <w:bCs/>
              </w:rPr>
            </w:pPr>
            <w:r w:rsidRPr="009D641E">
              <w:rPr>
                <w:b/>
                <w:bCs/>
              </w:rPr>
              <w:t>Areas to develop</w:t>
            </w:r>
          </w:p>
        </w:tc>
      </w:tr>
      <w:tr w:rsidRPr="009D641E" w:rsidR="0002231F" w:rsidTr="0594FF19" w14:paraId="418A8E52" w14:textId="77777777">
        <w:trPr>
          <w:trHeight w:val="3240"/>
        </w:trPr>
        <w:tc>
          <w:tcPr>
            <w:tcW w:w="1005" w:type="dxa"/>
            <w:shd w:val="clear" w:color="auto" w:fill="FDE9D9" w:themeFill="accent6" w:themeFillTint="33"/>
            <w:tcMar>
              <w:top w:w="100" w:type="dxa"/>
              <w:left w:w="100" w:type="dxa"/>
              <w:bottom w:w="100" w:type="dxa"/>
              <w:right w:w="100" w:type="dxa"/>
            </w:tcMar>
          </w:tcPr>
          <w:p w:rsidRPr="009D641E" w:rsidR="0002231F" w:rsidP="039258E5" w:rsidRDefault="773CB1EE" w14:paraId="00000153" w14:textId="77777777">
            <w:pPr>
              <w:widowControl w:val="0"/>
              <w:pBdr>
                <w:top w:val="nil"/>
                <w:left w:val="nil"/>
                <w:bottom w:val="nil"/>
                <w:right w:val="nil"/>
                <w:between w:val="nil"/>
              </w:pBdr>
              <w:spacing w:after="0" w:line="240" w:lineRule="auto"/>
              <w:jc w:val="left"/>
              <w:rPr>
                <w:b/>
                <w:bCs/>
              </w:rPr>
            </w:pPr>
            <w:r w:rsidRPr="009D641E">
              <w:rPr>
                <w:b/>
                <w:bCs/>
              </w:rPr>
              <w:t>BST</w:t>
            </w:r>
          </w:p>
        </w:tc>
        <w:tc>
          <w:tcPr>
            <w:tcW w:w="4995" w:type="dxa"/>
            <w:shd w:val="clear" w:color="auto" w:fill="auto"/>
            <w:tcMar>
              <w:top w:w="100" w:type="dxa"/>
              <w:left w:w="100" w:type="dxa"/>
              <w:bottom w:w="100" w:type="dxa"/>
              <w:right w:w="100" w:type="dxa"/>
            </w:tcMar>
          </w:tcPr>
          <w:p w:rsidRPr="009D641E" w:rsidR="0002231F" w:rsidRDefault="0002231F" w14:paraId="00000154" w14:textId="77777777">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rsidRPr="009D641E" w:rsidR="0002231F" w:rsidRDefault="0002231F" w14:paraId="00000155" w14:textId="77777777">
            <w:pPr>
              <w:widowControl w:val="0"/>
              <w:pBdr>
                <w:top w:val="nil"/>
                <w:left w:val="nil"/>
                <w:bottom w:val="nil"/>
                <w:right w:val="nil"/>
                <w:between w:val="nil"/>
              </w:pBdr>
              <w:spacing w:after="0" w:line="240" w:lineRule="auto"/>
              <w:jc w:val="left"/>
            </w:pPr>
          </w:p>
        </w:tc>
      </w:tr>
      <w:tr w:rsidRPr="009D641E" w:rsidR="0002231F" w:rsidTr="0594FF19" w14:paraId="7B6752AF" w14:textId="77777777">
        <w:trPr>
          <w:trHeight w:val="3735"/>
        </w:trPr>
        <w:tc>
          <w:tcPr>
            <w:tcW w:w="1005" w:type="dxa"/>
            <w:shd w:val="clear" w:color="auto" w:fill="F2DBDB" w:themeFill="accent2" w:themeFillTint="33"/>
            <w:tcMar>
              <w:top w:w="100" w:type="dxa"/>
              <w:left w:w="100" w:type="dxa"/>
              <w:bottom w:w="100" w:type="dxa"/>
              <w:right w:w="100" w:type="dxa"/>
            </w:tcMar>
          </w:tcPr>
          <w:p w:rsidRPr="009D641E" w:rsidR="0002231F" w:rsidP="039258E5" w:rsidRDefault="773CB1EE" w14:paraId="00000156" w14:textId="77777777">
            <w:pPr>
              <w:widowControl w:val="0"/>
              <w:pBdr>
                <w:top w:val="nil"/>
                <w:left w:val="nil"/>
                <w:bottom w:val="nil"/>
                <w:right w:val="nil"/>
                <w:between w:val="nil"/>
              </w:pBdr>
              <w:spacing w:after="0" w:line="240" w:lineRule="auto"/>
              <w:jc w:val="left"/>
              <w:rPr>
                <w:b/>
                <w:bCs/>
              </w:rPr>
            </w:pPr>
            <w:r w:rsidRPr="009D641E">
              <w:rPr>
                <w:b/>
                <w:bCs/>
              </w:rPr>
              <w:t>Peer 1</w:t>
            </w:r>
          </w:p>
        </w:tc>
        <w:tc>
          <w:tcPr>
            <w:tcW w:w="4995" w:type="dxa"/>
            <w:shd w:val="clear" w:color="auto" w:fill="auto"/>
            <w:tcMar>
              <w:top w:w="100" w:type="dxa"/>
              <w:left w:w="100" w:type="dxa"/>
              <w:bottom w:w="100" w:type="dxa"/>
              <w:right w:w="100" w:type="dxa"/>
            </w:tcMar>
          </w:tcPr>
          <w:p w:rsidRPr="009D641E" w:rsidR="0002231F" w:rsidRDefault="0002231F" w14:paraId="00000157" w14:textId="77777777">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rsidRPr="009D641E" w:rsidR="0002231F" w:rsidRDefault="0002231F" w14:paraId="00000158" w14:textId="77777777">
            <w:pPr>
              <w:widowControl w:val="0"/>
              <w:pBdr>
                <w:top w:val="nil"/>
                <w:left w:val="nil"/>
                <w:bottom w:val="nil"/>
                <w:right w:val="nil"/>
                <w:between w:val="nil"/>
              </w:pBdr>
              <w:spacing w:after="0" w:line="240" w:lineRule="auto"/>
              <w:jc w:val="left"/>
            </w:pPr>
          </w:p>
        </w:tc>
      </w:tr>
      <w:tr w:rsidRPr="009D641E" w:rsidR="0002231F" w:rsidTr="0594FF19" w14:paraId="2026B18A" w14:textId="77777777">
        <w:trPr>
          <w:trHeight w:val="3690"/>
        </w:trPr>
        <w:tc>
          <w:tcPr>
            <w:tcW w:w="1005" w:type="dxa"/>
            <w:shd w:val="clear" w:color="auto" w:fill="EAF1DD" w:themeFill="accent3" w:themeFillTint="33"/>
            <w:tcMar>
              <w:top w:w="100" w:type="dxa"/>
              <w:left w:w="100" w:type="dxa"/>
              <w:bottom w:w="100" w:type="dxa"/>
              <w:right w:w="100" w:type="dxa"/>
            </w:tcMar>
          </w:tcPr>
          <w:p w:rsidRPr="009D641E" w:rsidR="0002231F" w:rsidP="039258E5" w:rsidRDefault="773CB1EE" w14:paraId="00000159" w14:textId="77777777">
            <w:pPr>
              <w:widowControl w:val="0"/>
              <w:pBdr>
                <w:top w:val="nil"/>
                <w:left w:val="nil"/>
                <w:bottom w:val="nil"/>
                <w:right w:val="nil"/>
                <w:between w:val="nil"/>
              </w:pBdr>
              <w:spacing w:after="0" w:line="240" w:lineRule="auto"/>
              <w:jc w:val="left"/>
              <w:rPr>
                <w:b/>
                <w:bCs/>
              </w:rPr>
            </w:pPr>
            <w:r w:rsidRPr="009D641E">
              <w:rPr>
                <w:b/>
                <w:bCs/>
              </w:rPr>
              <w:t>Peer 2</w:t>
            </w:r>
          </w:p>
        </w:tc>
        <w:tc>
          <w:tcPr>
            <w:tcW w:w="4995" w:type="dxa"/>
            <w:shd w:val="clear" w:color="auto" w:fill="auto"/>
            <w:tcMar>
              <w:top w:w="100" w:type="dxa"/>
              <w:left w:w="100" w:type="dxa"/>
              <w:bottom w:w="100" w:type="dxa"/>
              <w:right w:w="100" w:type="dxa"/>
            </w:tcMar>
          </w:tcPr>
          <w:p w:rsidRPr="009D641E" w:rsidR="0002231F" w:rsidRDefault="0002231F" w14:paraId="0000015A" w14:textId="77777777">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rsidRPr="009D641E" w:rsidR="0002231F" w:rsidRDefault="0002231F" w14:paraId="0000015B" w14:textId="77777777">
            <w:pPr>
              <w:widowControl w:val="0"/>
              <w:pBdr>
                <w:top w:val="nil"/>
                <w:left w:val="nil"/>
                <w:bottom w:val="nil"/>
                <w:right w:val="nil"/>
                <w:between w:val="nil"/>
              </w:pBdr>
              <w:spacing w:after="0" w:line="240" w:lineRule="auto"/>
              <w:jc w:val="left"/>
            </w:pPr>
          </w:p>
        </w:tc>
      </w:tr>
    </w:tbl>
    <w:p w:rsidR="003458C2" w:rsidRDefault="003458C2" w14:paraId="6249F5B6" w14:noSpellErr="1" w14:textId="3C06676B">
      <w:pPr>
        <w:pStyle w:val="Heading1"/>
        <w:sectPr w:rsidR="003458C2">
          <w:headerReference w:type="even" r:id="rId41"/>
          <w:headerReference w:type="default" r:id="rId42"/>
          <w:headerReference w:type="first" r:id="rId43"/>
          <w:pgSz w:w="11909" w:h="16834" w:orient="portrait"/>
          <w:pgMar w:top="873" w:right="1379" w:bottom="873" w:left="1440" w:header="720" w:footer="720" w:gutter="0"/>
          <w:cols w:space="720"/>
        </w:sectPr>
      </w:pPr>
    </w:p>
    <w:p w:rsidRPr="00B927CD" w:rsidR="7C9E9087" w:rsidP="0594FF19" w:rsidRDefault="4047BBB9" w14:paraId="50BEEEA5" w14:textId="3A9B6A0A">
      <w:pPr>
        <w:pStyle w:val="Heading1"/>
        <w:rPr>
          <w:rFonts w:eastAsia="Arial"/>
          <w:color w:val="000000" w:themeColor="text1"/>
        </w:rPr>
      </w:pPr>
      <w:bookmarkStart w:name="_Toc857285223" w:id="617118072"/>
      <w:r w:rsidR="4047BBB9">
        <w:rPr/>
        <w:t xml:space="preserve">Appendix VI: Lesson plan and post lesson critical </w:t>
      </w:r>
      <w:r w:rsidR="64C6F191">
        <w:rPr/>
        <w:t>reflection</w:t>
      </w:r>
      <w:r w:rsidR="00B927CD">
        <w:rPr/>
        <w:t xml:space="preserve"> </w:t>
      </w:r>
      <w:r w:rsidRPr="0594FF19" w:rsidR="00B927CD">
        <w:rPr>
          <w:lang w:val="en-US"/>
        </w:rPr>
        <w:t xml:space="preserve">(upload to </w:t>
      </w:r>
      <w:r w:rsidRPr="0594FF19" w:rsidR="00B927CD">
        <w:rPr>
          <w:lang w:val="en-US"/>
        </w:rPr>
        <w:t>pebblepad</w:t>
      </w:r>
      <w:r w:rsidRPr="0594FF19" w:rsidR="00B927CD">
        <w:rPr>
          <w:lang w:val="en-US"/>
        </w:rPr>
        <w:t xml:space="preserve"> – for Thu and Fri</w:t>
      </w:r>
      <w:r w:rsidRPr="0594FF19" w:rsidR="00B927CD">
        <w:rPr>
          <w:lang w:val="en-US"/>
        </w:rPr>
        <w:t>)</w:t>
      </w:r>
      <w:bookmarkEnd w:id="617118072"/>
      <w:r w:rsidR="0000212A">
        <w:rPr/>
        <w:t xml:space="preserve"> </w:t>
      </w:r>
    </w:p>
    <w:p w:rsidRPr="009D641E" w:rsidR="7C9E9087" w:rsidP="4544324A" w:rsidRDefault="7C9E9087" w14:paraId="59239A76" w14:textId="43944E37">
      <w:pPr>
        <w:spacing w:after="120" w:line="240" w:lineRule="auto"/>
        <w:rPr>
          <w:rFonts w:eastAsia="Arial"/>
          <w:color w:val="000000" w:themeColor="text1"/>
        </w:rPr>
      </w:pPr>
      <w:r w:rsidRPr="009D641E">
        <w:rPr>
          <w:rFonts w:eastAsia="Arial"/>
          <w:i/>
          <w:iCs/>
          <w:color w:val="000000" w:themeColor="text1"/>
        </w:rPr>
        <w:t>This document supports your thinking and preparation for teaching. It must be completed before the teaching takes place.</w:t>
      </w:r>
    </w:p>
    <w:p w:rsidR="0000212A" w:rsidP="00B927CD" w:rsidRDefault="0000212A" w14:paraId="7E8B9D69" w14:textId="6CF17784">
      <w:pPr>
        <w:jc w:val="center"/>
        <w:rPr>
          <w:rFonts w:cs="Arial"/>
          <w:sz w:val="28"/>
          <w:szCs w:val="24"/>
        </w:rPr>
      </w:pPr>
      <w:bookmarkStart w:name="_Toc304150987" w:id="32"/>
      <w:bookmarkStart w:name="_Toc339533254" w:id="33"/>
      <w:r w:rsidRPr="009C4A26">
        <w:rPr>
          <w:rFonts w:cs="Arial"/>
          <w:noProof/>
        </w:rPr>
        <w:drawing>
          <wp:anchor distT="0" distB="0" distL="114300" distR="114300" simplePos="0" relativeHeight="251659264" behindDoc="0" locked="0" layoutInCell="1" allowOverlap="1" wp14:anchorId="2A92D75E" wp14:editId="5E5D0059">
            <wp:simplePos x="0" y="0"/>
            <wp:positionH relativeFrom="margin">
              <wp:posOffset>8868521</wp:posOffset>
            </wp:positionH>
            <wp:positionV relativeFrom="paragraph">
              <wp:posOffset>-353446</wp:posOffset>
            </wp:positionV>
            <wp:extent cx="949960" cy="469900"/>
            <wp:effectExtent l="0" t="0" r="2540" b="6350"/>
            <wp:wrapSquare wrapText="bothSides"/>
            <wp:docPr id="5" name="Picture 5" descr="C:\Users\edstssb1\AppData\Local\Microsoft\Windows\Temporary Internet Files\Content.Outlook\RVNCQLEH\BUL_LOGO_POS_RGB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stssb1\AppData\Local\Microsoft\Windows\Temporary Internet Files\Content.Outlook\RVNCQLEH\BUL_LOGO_POS_RGB_MONO.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49960" cy="469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2"/>
      <w:bookmarkEnd w:id="33"/>
      <w:r w:rsidRPr="009D641E">
        <w:rPr>
          <w:rFonts w:eastAsia="Arial"/>
          <w:b/>
          <w:bCs/>
          <w:color w:val="000000" w:themeColor="text1"/>
        </w:rPr>
        <w:t>Individual Lesson Planning Template</w:t>
      </w:r>
    </w:p>
    <w:tbl>
      <w:tblPr>
        <w:tblStyle w:val="TableGrid"/>
        <w:tblW w:w="5000" w:type="pct"/>
        <w:tblLook w:val="04A0" w:firstRow="1" w:lastRow="0" w:firstColumn="1" w:lastColumn="0" w:noHBand="0" w:noVBand="1"/>
      </w:tblPr>
      <w:tblGrid>
        <w:gridCol w:w="2569"/>
        <w:gridCol w:w="2455"/>
        <w:gridCol w:w="2198"/>
        <w:gridCol w:w="317"/>
        <w:gridCol w:w="2512"/>
        <w:gridCol w:w="1963"/>
        <w:gridCol w:w="1505"/>
        <w:gridCol w:w="1559"/>
      </w:tblGrid>
      <w:tr w:rsidRPr="009C4A26" w:rsidR="0000212A" w:rsidTr="0000212A" w14:paraId="4B472A14" w14:textId="77777777">
        <w:trPr>
          <w:trHeight w:val="626"/>
        </w:trPr>
        <w:tc>
          <w:tcPr>
            <w:tcW w:w="5000" w:type="pct"/>
            <w:gridSpan w:val="8"/>
          </w:tcPr>
          <w:p w:rsidRPr="009C4A26" w:rsidR="0000212A" w:rsidP="0000212A" w:rsidRDefault="0000212A" w14:paraId="4D22CE0A" w14:textId="77777777">
            <w:pPr>
              <w:rPr>
                <w:rFonts w:ascii="Arial" w:hAnsi="Arial" w:cs="Arial"/>
                <w:sz w:val="20"/>
                <w:szCs w:val="20"/>
              </w:rPr>
            </w:pPr>
            <w:r w:rsidRPr="00561BCA">
              <w:rPr>
                <w:rFonts w:ascii="Arial" w:hAnsi="Arial" w:cs="Arial"/>
                <w:sz w:val="20"/>
                <w:szCs w:val="20"/>
              </w:rPr>
              <w:t>Professional Learning Foci (to be taken from previous lesson evaluations and/or the current WPLR):</w:t>
            </w:r>
          </w:p>
        </w:tc>
      </w:tr>
      <w:tr w:rsidRPr="009C4A26" w:rsidR="0000212A" w:rsidTr="0000212A" w14:paraId="7A98E639" w14:textId="77777777">
        <w:trPr>
          <w:trHeight w:val="626"/>
        </w:trPr>
        <w:tc>
          <w:tcPr>
            <w:tcW w:w="852" w:type="pct"/>
            <w:vMerge w:val="restart"/>
          </w:tcPr>
          <w:p w:rsidRPr="009C4A26" w:rsidR="0000212A" w:rsidP="0000212A" w:rsidRDefault="0000212A" w14:paraId="04260FF2" w14:textId="77777777">
            <w:pPr>
              <w:rPr>
                <w:rFonts w:ascii="Arial" w:hAnsi="Arial" w:cs="Arial"/>
                <w:sz w:val="20"/>
                <w:szCs w:val="20"/>
              </w:rPr>
            </w:pPr>
            <w:r w:rsidRPr="00561BCA">
              <w:rPr>
                <w:rFonts w:ascii="Arial" w:hAnsi="Arial" w:cs="Arial"/>
                <w:sz w:val="20"/>
                <w:szCs w:val="20"/>
              </w:rPr>
              <w:t>National Curriculum reference</w:t>
            </w:r>
          </w:p>
        </w:tc>
        <w:tc>
          <w:tcPr>
            <w:tcW w:w="1543" w:type="pct"/>
            <w:gridSpan w:val="2"/>
            <w:vMerge w:val="restart"/>
          </w:tcPr>
          <w:p w:rsidRPr="009C4A26" w:rsidR="0000212A" w:rsidP="0000212A" w:rsidRDefault="0000212A" w14:paraId="433E5FC0" w14:textId="77777777">
            <w:pPr>
              <w:rPr>
                <w:rFonts w:ascii="Arial" w:hAnsi="Arial" w:cs="Arial"/>
                <w:sz w:val="20"/>
                <w:szCs w:val="20"/>
              </w:rPr>
            </w:pPr>
            <w:r w:rsidRPr="00E644C2">
              <w:rPr>
                <w:rFonts w:ascii="Arial" w:hAnsi="Arial" w:cs="Arial"/>
                <w:sz w:val="20"/>
                <w:szCs w:val="20"/>
              </w:rPr>
              <w:t>Inte</w:t>
            </w:r>
            <w:r>
              <w:rPr>
                <w:rFonts w:ascii="Arial" w:hAnsi="Arial" w:cs="Arial"/>
                <w:sz w:val="20"/>
                <w:szCs w:val="20"/>
              </w:rPr>
              <w:t>nded learning outcomes (I.</w:t>
            </w:r>
            <w:proofErr w:type="gramStart"/>
            <w:r>
              <w:rPr>
                <w:rFonts w:ascii="Arial" w:hAnsi="Arial" w:cs="Arial"/>
                <w:sz w:val="20"/>
                <w:szCs w:val="20"/>
              </w:rPr>
              <w:t>L.Os</w:t>
            </w:r>
            <w:proofErr w:type="gramEnd"/>
            <w:r>
              <w:rPr>
                <w:rFonts w:ascii="Arial" w:hAnsi="Arial" w:cs="Arial"/>
                <w:sz w:val="20"/>
                <w:szCs w:val="20"/>
              </w:rPr>
              <w:t>):</w:t>
            </w:r>
          </w:p>
        </w:tc>
        <w:tc>
          <w:tcPr>
            <w:tcW w:w="1589" w:type="pct"/>
            <w:gridSpan w:val="3"/>
            <w:vMerge w:val="restart"/>
          </w:tcPr>
          <w:p w:rsidRPr="00561BCA" w:rsidR="0000212A" w:rsidP="0000212A" w:rsidRDefault="0000212A" w14:paraId="4AEC225D" w14:textId="77777777">
            <w:pPr>
              <w:rPr>
                <w:rFonts w:ascii="Arial" w:hAnsi="Arial" w:cs="Arial"/>
                <w:sz w:val="20"/>
                <w:szCs w:val="20"/>
              </w:rPr>
            </w:pPr>
            <w:r w:rsidRPr="00561BCA">
              <w:rPr>
                <w:rFonts w:ascii="Arial" w:hAnsi="Arial" w:cs="Arial"/>
                <w:sz w:val="20"/>
                <w:szCs w:val="20"/>
              </w:rPr>
              <w:t>Related success criteria:</w:t>
            </w:r>
          </w:p>
          <w:p w:rsidRPr="009C4A26" w:rsidR="0000212A" w:rsidP="0000212A" w:rsidRDefault="0000212A" w14:paraId="5FEF2CEA" w14:textId="77777777">
            <w:pPr>
              <w:rPr>
                <w:rFonts w:ascii="Arial" w:hAnsi="Arial" w:cs="Arial"/>
                <w:sz w:val="20"/>
                <w:szCs w:val="20"/>
              </w:rPr>
            </w:pPr>
          </w:p>
        </w:tc>
        <w:tc>
          <w:tcPr>
            <w:tcW w:w="499" w:type="pct"/>
          </w:tcPr>
          <w:p w:rsidRPr="009C4A26" w:rsidR="0000212A" w:rsidP="0000212A" w:rsidRDefault="0000212A" w14:paraId="759AF2C2" w14:textId="77777777">
            <w:pPr>
              <w:rPr>
                <w:rFonts w:ascii="Arial" w:hAnsi="Arial" w:cs="Arial"/>
                <w:sz w:val="20"/>
                <w:szCs w:val="20"/>
              </w:rPr>
            </w:pPr>
            <w:r w:rsidRPr="009C4A26">
              <w:rPr>
                <w:rFonts w:ascii="Arial" w:hAnsi="Arial" w:cs="Arial"/>
                <w:sz w:val="20"/>
                <w:szCs w:val="20"/>
              </w:rPr>
              <w:t>Class</w:t>
            </w:r>
            <w:r>
              <w:rPr>
                <w:rFonts w:ascii="Arial" w:hAnsi="Arial" w:cs="Arial"/>
                <w:sz w:val="20"/>
                <w:szCs w:val="20"/>
              </w:rPr>
              <w:t>/Year group</w:t>
            </w:r>
            <w:r w:rsidRPr="009C4A26">
              <w:rPr>
                <w:rFonts w:ascii="Arial" w:hAnsi="Arial" w:cs="Arial"/>
                <w:sz w:val="20"/>
                <w:szCs w:val="20"/>
              </w:rPr>
              <w:t>:</w:t>
            </w:r>
          </w:p>
          <w:p w:rsidRPr="009C4A26" w:rsidR="0000212A" w:rsidP="0000212A" w:rsidRDefault="0000212A" w14:paraId="545FEFF1" w14:textId="77777777">
            <w:pPr>
              <w:rPr>
                <w:rFonts w:ascii="Arial" w:hAnsi="Arial" w:cs="Arial"/>
                <w:sz w:val="20"/>
                <w:szCs w:val="20"/>
              </w:rPr>
            </w:pPr>
          </w:p>
        </w:tc>
        <w:tc>
          <w:tcPr>
            <w:tcW w:w="517" w:type="pct"/>
          </w:tcPr>
          <w:p w:rsidRPr="009C4A26" w:rsidR="0000212A" w:rsidP="0000212A" w:rsidRDefault="0000212A" w14:paraId="7F84C6F1" w14:textId="77777777">
            <w:pPr>
              <w:rPr>
                <w:rFonts w:ascii="Arial" w:hAnsi="Arial" w:cs="Arial"/>
                <w:sz w:val="20"/>
                <w:szCs w:val="20"/>
              </w:rPr>
            </w:pPr>
            <w:r w:rsidRPr="009C4A26">
              <w:rPr>
                <w:rFonts w:ascii="Arial" w:hAnsi="Arial" w:cs="Arial"/>
                <w:sz w:val="20"/>
                <w:szCs w:val="20"/>
              </w:rPr>
              <w:t>Date:</w:t>
            </w:r>
          </w:p>
          <w:p w:rsidRPr="009C4A26" w:rsidR="0000212A" w:rsidP="0000212A" w:rsidRDefault="0000212A" w14:paraId="23D0F5F3" w14:textId="77777777">
            <w:pPr>
              <w:rPr>
                <w:rFonts w:ascii="Arial" w:hAnsi="Arial" w:cs="Arial"/>
                <w:sz w:val="20"/>
                <w:szCs w:val="20"/>
              </w:rPr>
            </w:pPr>
          </w:p>
          <w:p w:rsidRPr="009C4A26" w:rsidR="0000212A" w:rsidP="0000212A" w:rsidRDefault="0000212A" w14:paraId="2278426C" w14:textId="77777777">
            <w:pPr>
              <w:rPr>
                <w:rFonts w:ascii="Arial" w:hAnsi="Arial" w:cs="Arial"/>
                <w:sz w:val="20"/>
                <w:szCs w:val="20"/>
              </w:rPr>
            </w:pPr>
            <w:r>
              <w:rPr>
                <w:rFonts w:ascii="Arial" w:hAnsi="Arial" w:cs="Arial"/>
                <w:sz w:val="20"/>
                <w:szCs w:val="20"/>
              </w:rPr>
              <w:t>Time:</w:t>
            </w:r>
          </w:p>
        </w:tc>
      </w:tr>
      <w:tr w:rsidRPr="009C4A26" w:rsidR="0000212A" w:rsidTr="0000212A" w14:paraId="1AC93E38" w14:textId="77777777">
        <w:tc>
          <w:tcPr>
            <w:tcW w:w="852" w:type="pct"/>
            <w:vMerge/>
          </w:tcPr>
          <w:p w:rsidRPr="009C4A26" w:rsidR="0000212A" w:rsidP="0000212A" w:rsidRDefault="0000212A" w14:paraId="56C5135D" w14:textId="77777777">
            <w:pPr>
              <w:rPr>
                <w:rFonts w:ascii="Arial" w:hAnsi="Arial" w:cs="Arial"/>
                <w:sz w:val="20"/>
                <w:szCs w:val="20"/>
              </w:rPr>
            </w:pPr>
          </w:p>
        </w:tc>
        <w:tc>
          <w:tcPr>
            <w:tcW w:w="1543" w:type="pct"/>
            <w:gridSpan w:val="2"/>
            <w:vMerge/>
          </w:tcPr>
          <w:p w:rsidRPr="009C4A26" w:rsidR="0000212A" w:rsidP="0000212A" w:rsidRDefault="0000212A" w14:paraId="6184BDF6" w14:textId="77777777">
            <w:pPr>
              <w:rPr>
                <w:rFonts w:ascii="Arial" w:hAnsi="Arial" w:cs="Arial"/>
                <w:sz w:val="20"/>
                <w:szCs w:val="20"/>
              </w:rPr>
            </w:pPr>
          </w:p>
        </w:tc>
        <w:tc>
          <w:tcPr>
            <w:tcW w:w="1589" w:type="pct"/>
            <w:gridSpan w:val="3"/>
            <w:vMerge/>
          </w:tcPr>
          <w:p w:rsidRPr="009C4A26" w:rsidR="0000212A" w:rsidP="0000212A" w:rsidRDefault="0000212A" w14:paraId="3C7864C7" w14:textId="77777777">
            <w:pPr>
              <w:rPr>
                <w:rFonts w:ascii="Arial" w:hAnsi="Arial" w:cs="Arial"/>
                <w:sz w:val="20"/>
                <w:szCs w:val="20"/>
              </w:rPr>
            </w:pPr>
          </w:p>
        </w:tc>
        <w:tc>
          <w:tcPr>
            <w:tcW w:w="499" w:type="pct"/>
          </w:tcPr>
          <w:p w:rsidRPr="009C4A26" w:rsidR="0000212A" w:rsidP="0000212A" w:rsidRDefault="0000212A" w14:paraId="71BEFB09" w14:textId="77777777">
            <w:pPr>
              <w:rPr>
                <w:rFonts w:ascii="Arial" w:hAnsi="Arial" w:cs="Arial"/>
                <w:sz w:val="20"/>
                <w:szCs w:val="20"/>
              </w:rPr>
            </w:pPr>
            <w:r w:rsidRPr="009C4A26">
              <w:rPr>
                <w:rFonts w:ascii="Arial" w:hAnsi="Arial" w:cs="Arial"/>
                <w:sz w:val="20"/>
                <w:szCs w:val="20"/>
              </w:rPr>
              <w:t>Subject:</w:t>
            </w:r>
          </w:p>
          <w:p w:rsidRPr="009C4A26" w:rsidR="0000212A" w:rsidP="0000212A" w:rsidRDefault="0000212A" w14:paraId="46B172D1" w14:textId="77777777">
            <w:pPr>
              <w:rPr>
                <w:rFonts w:ascii="Arial" w:hAnsi="Arial" w:cs="Arial"/>
                <w:sz w:val="20"/>
                <w:szCs w:val="20"/>
              </w:rPr>
            </w:pPr>
          </w:p>
        </w:tc>
        <w:tc>
          <w:tcPr>
            <w:tcW w:w="517" w:type="pct"/>
          </w:tcPr>
          <w:p w:rsidRPr="009C4A26" w:rsidR="0000212A" w:rsidP="0000212A" w:rsidRDefault="0000212A" w14:paraId="208EA128" w14:textId="77777777">
            <w:pPr>
              <w:rPr>
                <w:rFonts w:ascii="Arial" w:hAnsi="Arial" w:cs="Arial"/>
                <w:sz w:val="20"/>
                <w:szCs w:val="20"/>
              </w:rPr>
            </w:pPr>
            <w:r w:rsidRPr="009C4A26">
              <w:rPr>
                <w:rFonts w:ascii="Arial" w:hAnsi="Arial" w:cs="Arial"/>
                <w:sz w:val="20"/>
                <w:szCs w:val="20"/>
              </w:rPr>
              <w:t xml:space="preserve">Length: </w:t>
            </w:r>
          </w:p>
        </w:tc>
      </w:tr>
      <w:tr w:rsidRPr="009C4A26" w:rsidR="0000212A" w:rsidTr="0000212A" w14:paraId="6BF3800D" w14:textId="77777777">
        <w:tc>
          <w:tcPr>
            <w:tcW w:w="1666" w:type="pct"/>
            <w:gridSpan w:val="2"/>
          </w:tcPr>
          <w:p w:rsidRPr="00561BCA" w:rsidR="0000212A" w:rsidP="0000212A" w:rsidRDefault="0000212A" w14:paraId="3564B725" w14:textId="77777777">
            <w:pPr>
              <w:rPr>
                <w:rFonts w:ascii="Arial" w:hAnsi="Arial" w:cs="Arial"/>
                <w:sz w:val="20"/>
                <w:szCs w:val="20"/>
              </w:rPr>
            </w:pPr>
            <w:r w:rsidRPr="00561BCA">
              <w:rPr>
                <w:rFonts w:ascii="Arial" w:hAnsi="Arial" w:cs="Arial"/>
                <w:sz w:val="20"/>
                <w:szCs w:val="20"/>
              </w:rPr>
              <w:t>Resources/ICT/Health and Safety including risk assessment where needed:</w:t>
            </w:r>
          </w:p>
          <w:p w:rsidR="0000212A" w:rsidP="0000212A" w:rsidRDefault="0000212A" w14:paraId="73D2E73F" w14:textId="77777777">
            <w:pPr>
              <w:rPr>
                <w:rFonts w:ascii="Arial" w:hAnsi="Arial" w:cs="Arial"/>
                <w:sz w:val="20"/>
                <w:szCs w:val="20"/>
              </w:rPr>
            </w:pPr>
          </w:p>
          <w:p w:rsidRPr="009C4A26" w:rsidR="0000212A" w:rsidP="0000212A" w:rsidRDefault="0000212A" w14:paraId="7CFE4FCC" w14:textId="77777777">
            <w:pPr>
              <w:rPr>
                <w:rFonts w:ascii="Arial" w:hAnsi="Arial" w:cs="Arial"/>
                <w:sz w:val="20"/>
                <w:szCs w:val="20"/>
              </w:rPr>
            </w:pPr>
          </w:p>
        </w:tc>
        <w:tc>
          <w:tcPr>
            <w:tcW w:w="1667" w:type="pct"/>
            <w:gridSpan w:val="3"/>
          </w:tcPr>
          <w:p w:rsidRPr="00561BCA" w:rsidR="0000212A" w:rsidP="0000212A" w:rsidRDefault="0000212A" w14:paraId="43484550" w14:textId="77777777">
            <w:pPr>
              <w:rPr>
                <w:rFonts w:ascii="Arial" w:hAnsi="Arial" w:cs="Arial"/>
                <w:i/>
                <w:sz w:val="20"/>
                <w:szCs w:val="20"/>
              </w:rPr>
            </w:pPr>
            <w:r w:rsidRPr="00561BCA">
              <w:rPr>
                <w:rFonts w:ascii="Arial" w:hAnsi="Arial" w:cs="Arial"/>
                <w:sz w:val="20"/>
                <w:szCs w:val="20"/>
              </w:rPr>
              <w:t>Opportunities for cross curricular links</w:t>
            </w:r>
            <w:r>
              <w:rPr>
                <w:rFonts w:ascii="Arial" w:hAnsi="Arial" w:cs="Arial"/>
                <w:sz w:val="20"/>
                <w:szCs w:val="20"/>
              </w:rPr>
              <w:t>/lit/</w:t>
            </w:r>
            <w:proofErr w:type="spellStart"/>
            <w:r>
              <w:rPr>
                <w:rFonts w:ascii="Arial" w:hAnsi="Arial" w:cs="Arial"/>
                <w:sz w:val="20"/>
                <w:szCs w:val="20"/>
              </w:rPr>
              <w:t>num</w:t>
            </w:r>
            <w:proofErr w:type="spellEnd"/>
            <w:r w:rsidRPr="00561BCA">
              <w:rPr>
                <w:rFonts w:ascii="Arial" w:hAnsi="Arial" w:cs="Arial"/>
                <w:sz w:val="20"/>
                <w:szCs w:val="20"/>
              </w:rPr>
              <w:t xml:space="preserve">: </w:t>
            </w:r>
          </w:p>
          <w:p w:rsidRPr="009C4A26" w:rsidR="0000212A" w:rsidP="0000212A" w:rsidRDefault="0000212A" w14:paraId="4697DFCF" w14:textId="77777777">
            <w:pPr>
              <w:rPr>
                <w:rFonts w:ascii="Arial" w:hAnsi="Arial" w:cs="Arial"/>
                <w:sz w:val="20"/>
                <w:szCs w:val="20"/>
              </w:rPr>
            </w:pPr>
          </w:p>
        </w:tc>
        <w:tc>
          <w:tcPr>
            <w:tcW w:w="1667" w:type="pct"/>
            <w:gridSpan w:val="3"/>
          </w:tcPr>
          <w:p w:rsidRPr="009C4A26" w:rsidR="0000212A" w:rsidP="0000212A" w:rsidRDefault="0000212A" w14:paraId="4B71E88E" w14:textId="77777777">
            <w:pPr>
              <w:rPr>
                <w:rFonts w:ascii="Arial" w:hAnsi="Arial" w:cs="Arial"/>
                <w:sz w:val="20"/>
                <w:szCs w:val="20"/>
              </w:rPr>
            </w:pPr>
            <w:r w:rsidRPr="00561BCA">
              <w:rPr>
                <w:rFonts w:ascii="Arial" w:hAnsi="Arial" w:cs="Arial"/>
                <w:sz w:val="20"/>
                <w:szCs w:val="20"/>
              </w:rPr>
              <w:t>Behaviour for learning strategies:</w:t>
            </w:r>
          </w:p>
        </w:tc>
      </w:tr>
      <w:tr w:rsidRPr="009C4A26" w:rsidR="0000212A" w:rsidTr="0000212A" w14:paraId="0129100B" w14:textId="77777777">
        <w:tc>
          <w:tcPr>
            <w:tcW w:w="5000" w:type="pct"/>
            <w:gridSpan w:val="8"/>
          </w:tcPr>
          <w:p w:rsidRPr="009C4A26" w:rsidR="0000212A" w:rsidP="0000212A" w:rsidRDefault="0000212A" w14:paraId="77846536" w14:textId="77777777">
            <w:pPr>
              <w:rPr>
                <w:rFonts w:ascii="Arial" w:hAnsi="Arial" w:cs="Arial"/>
                <w:sz w:val="20"/>
                <w:szCs w:val="20"/>
              </w:rPr>
            </w:pPr>
            <w:r w:rsidRPr="009C4A26">
              <w:rPr>
                <w:rFonts w:ascii="Arial" w:hAnsi="Arial" w:cs="Arial"/>
                <w:sz w:val="20"/>
                <w:szCs w:val="20"/>
              </w:rPr>
              <w:t xml:space="preserve">Pupils’ </w:t>
            </w:r>
            <w:r>
              <w:rPr>
                <w:rFonts w:ascii="Arial" w:hAnsi="Arial" w:cs="Arial"/>
                <w:sz w:val="20"/>
                <w:szCs w:val="20"/>
              </w:rPr>
              <w:t>prior knowledge and learning</w:t>
            </w:r>
            <w:r w:rsidRPr="009C4A26">
              <w:rPr>
                <w:rFonts w:ascii="Arial" w:hAnsi="Arial" w:cs="Arial"/>
                <w:sz w:val="20"/>
                <w:szCs w:val="20"/>
              </w:rPr>
              <w:t>:</w:t>
            </w:r>
          </w:p>
          <w:p w:rsidRPr="009C4A26" w:rsidR="0000212A" w:rsidP="0000212A" w:rsidRDefault="0000212A" w14:paraId="2D2BB770" w14:textId="77777777">
            <w:pPr>
              <w:rPr>
                <w:rFonts w:ascii="Arial" w:hAnsi="Arial" w:cs="Arial"/>
                <w:sz w:val="20"/>
                <w:szCs w:val="20"/>
              </w:rPr>
            </w:pPr>
          </w:p>
        </w:tc>
      </w:tr>
      <w:tr w:rsidRPr="009C4A26" w:rsidR="0000212A" w:rsidTr="0000212A" w14:paraId="53A8EE3D" w14:textId="77777777">
        <w:trPr>
          <w:trHeight w:val="749"/>
        </w:trPr>
        <w:tc>
          <w:tcPr>
            <w:tcW w:w="5000" w:type="pct"/>
            <w:gridSpan w:val="8"/>
          </w:tcPr>
          <w:p w:rsidRPr="00561BCA" w:rsidR="0000212A" w:rsidP="0000212A" w:rsidRDefault="0000212A" w14:paraId="1F592CFF" w14:textId="77777777">
            <w:pPr>
              <w:rPr>
                <w:rFonts w:ascii="Arial" w:hAnsi="Arial" w:cs="Arial"/>
                <w:sz w:val="20"/>
                <w:szCs w:val="20"/>
              </w:rPr>
            </w:pPr>
            <w:r w:rsidRPr="00561BCA">
              <w:rPr>
                <w:rFonts w:ascii="Arial" w:hAnsi="Arial" w:cs="Arial"/>
                <w:sz w:val="20"/>
                <w:szCs w:val="20"/>
              </w:rPr>
              <w:t>Action points from previous lesson evaluation (including consideration for specific children: i.e.</w:t>
            </w:r>
            <w:r w:rsidRPr="00561BCA">
              <w:rPr>
                <w:rFonts w:ascii="Arial" w:hAnsi="Arial" w:cs="Arial"/>
                <w:i/>
                <w:sz w:val="20"/>
                <w:szCs w:val="20"/>
              </w:rPr>
              <w:t xml:space="preserve"> </w:t>
            </w:r>
            <w:r>
              <w:rPr>
                <w:rFonts w:ascii="Arial" w:hAnsi="Arial" w:cs="Arial"/>
                <w:i/>
                <w:sz w:val="20"/>
                <w:szCs w:val="20"/>
              </w:rPr>
              <w:t xml:space="preserve">more able, </w:t>
            </w:r>
            <w:r w:rsidRPr="00D6568C">
              <w:rPr>
                <w:rFonts w:ascii="Arial" w:hAnsi="Arial" w:cs="Arial"/>
                <w:i/>
                <w:sz w:val="20"/>
                <w:szCs w:val="20"/>
              </w:rPr>
              <w:t xml:space="preserve">pupils with </w:t>
            </w:r>
            <w:proofErr w:type="gramStart"/>
            <w:r w:rsidRPr="00D6568C">
              <w:rPr>
                <w:rFonts w:ascii="Arial" w:hAnsi="Arial" w:cs="Arial"/>
                <w:i/>
                <w:sz w:val="20"/>
                <w:szCs w:val="20"/>
              </w:rPr>
              <w:t>SEND,EAL</w:t>
            </w:r>
            <w:proofErr w:type="gramEnd"/>
            <w:r w:rsidRPr="00D6568C">
              <w:rPr>
                <w:rFonts w:ascii="Arial" w:hAnsi="Arial" w:cs="Arial"/>
                <w:i/>
                <w:sz w:val="20"/>
                <w:szCs w:val="20"/>
              </w:rPr>
              <w:t>)</w:t>
            </w:r>
            <w:r w:rsidRPr="00D6568C">
              <w:rPr>
                <w:rFonts w:ascii="Arial" w:hAnsi="Arial" w:cs="Arial"/>
                <w:sz w:val="20"/>
                <w:szCs w:val="20"/>
              </w:rPr>
              <w:t>:</w:t>
            </w:r>
            <w:r w:rsidRPr="00561BCA">
              <w:rPr>
                <w:rFonts w:ascii="Arial" w:hAnsi="Arial" w:cs="Arial"/>
                <w:sz w:val="20"/>
                <w:szCs w:val="20"/>
              </w:rPr>
              <w:t xml:space="preserve">        </w:t>
            </w:r>
          </w:p>
          <w:p w:rsidRPr="009C4A26" w:rsidR="0000212A" w:rsidP="0000212A" w:rsidRDefault="0000212A" w14:paraId="3B1FF28D" w14:textId="77777777">
            <w:pPr>
              <w:rPr>
                <w:rFonts w:ascii="Arial" w:hAnsi="Arial" w:cs="Arial"/>
                <w:sz w:val="20"/>
                <w:szCs w:val="20"/>
              </w:rPr>
            </w:pPr>
          </w:p>
        </w:tc>
      </w:tr>
      <w:tr w:rsidRPr="009C4A26" w:rsidR="0000212A" w:rsidTr="0000212A" w14:paraId="75B1A75C" w14:textId="77777777">
        <w:tc>
          <w:tcPr>
            <w:tcW w:w="2500" w:type="pct"/>
            <w:gridSpan w:val="4"/>
          </w:tcPr>
          <w:p w:rsidRPr="009C4A26" w:rsidR="0000212A" w:rsidP="0000212A" w:rsidRDefault="0000212A" w14:paraId="12C8889C" w14:textId="77777777">
            <w:pPr>
              <w:rPr>
                <w:rFonts w:ascii="Arial" w:hAnsi="Arial" w:eastAsia="Times New Roman" w:cs="Arial"/>
                <w:sz w:val="20"/>
                <w:szCs w:val="20"/>
              </w:rPr>
            </w:pPr>
            <w:r w:rsidRPr="009C4A26">
              <w:rPr>
                <w:rFonts w:ascii="Arial" w:hAnsi="Arial" w:eastAsia="Times New Roman" w:cs="Arial"/>
                <w:sz w:val="20"/>
                <w:szCs w:val="20"/>
              </w:rPr>
              <w:t>Subject specific vocabulary:</w:t>
            </w:r>
          </w:p>
          <w:p w:rsidRPr="009C4A26" w:rsidR="0000212A" w:rsidP="0000212A" w:rsidRDefault="0000212A" w14:paraId="322D721C" w14:textId="77777777">
            <w:pPr>
              <w:rPr>
                <w:rFonts w:ascii="Arial" w:hAnsi="Arial" w:eastAsia="Times New Roman" w:cs="Arial"/>
                <w:b/>
                <w:sz w:val="20"/>
                <w:szCs w:val="20"/>
              </w:rPr>
            </w:pPr>
          </w:p>
        </w:tc>
        <w:tc>
          <w:tcPr>
            <w:tcW w:w="2500" w:type="pct"/>
            <w:gridSpan w:val="4"/>
          </w:tcPr>
          <w:p w:rsidRPr="009C4A26" w:rsidR="0000212A" w:rsidP="0000212A" w:rsidRDefault="0000212A" w14:paraId="147F60CF" w14:textId="77777777">
            <w:pPr>
              <w:rPr>
                <w:rFonts w:ascii="Arial" w:hAnsi="Arial" w:cs="Arial"/>
                <w:sz w:val="20"/>
                <w:szCs w:val="20"/>
              </w:rPr>
            </w:pPr>
            <w:r>
              <w:rPr>
                <w:rFonts w:ascii="Arial" w:hAnsi="Arial" w:cs="Arial"/>
                <w:sz w:val="20"/>
                <w:szCs w:val="20"/>
              </w:rPr>
              <w:t>P</w:t>
            </w:r>
            <w:r w:rsidRPr="00561BCA">
              <w:rPr>
                <w:rFonts w:ascii="Arial" w:hAnsi="Arial" w:cs="Arial"/>
                <w:sz w:val="20"/>
                <w:szCs w:val="20"/>
              </w:rPr>
              <w:t>ossible misconceptions</w:t>
            </w:r>
            <w:r>
              <w:rPr>
                <w:rFonts w:ascii="Arial" w:hAnsi="Arial" w:cs="Arial"/>
                <w:sz w:val="20"/>
                <w:szCs w:val="20"/>
              </w:rPr>
              <w:t>:</w:t>
            </w:r>
          </w:p>
        </w:tc>
      </w:tr>
    </w:tbl>
    <w:p w:rsidR="0000212A" w:rsidP="0000212A" w:rsidRDefault="0000212A" w14:paraId="3B6E5D2C" w14:textId="77777777">
      <w:pPr>
        <w:spacing w:after="0"/>
        <w:rPr>
          <w:rFonts w:ascii="Arial" w:hAnsi="Arial" w:cs="Arial"/>
          <w:b/>
          <w:sz w:val="20"/>
          <w:szCs w:val="20"/>
        </w:rPr>
      </w:pPr>
    </w:p>
    <w:p w:rsidRPr="009C4A26" w:rsidR="0000212A" w:rsidP="0000212A" w:rsidRDefault="0000212A" w14:paraId="13F9386E" w14:textId="0E479A11">
      <w:pPr>
        <w:spacing w:after="0"/>
        <w:rPr>
          <w:rFonts w:ascii="Arial" w:hAnsi="Arial" w:cs="Arial"/>
          <w:sz w:val="20"/>
          <w:szCs w:val="20"/>
        </w:rPr>
      </w:pPr>
      <w:r w:rsidRPr="009C4A26">
        <w:rPr>
          <w:rFonts w:ascii="Arial" w:hAnsi="Arial" w:cs="Arial"/>
          <w:b/>
          <w:sz w:val="20"/>
          <w:szCs w:val="20"/>
        </w:rPr>
        <w:t>LESSON PROGRESSION</w:t>
      </w:r>
      <w:r>
        <w:rPr>
          <w:rFonts w:ascii="Arial" w:hAnsi="Arial" w:cs="Arial"/>
          <w:b/>
          <w:sz w:val="20"/>
          <w:szCs w:val="20"/>
        </w:rPr>
        <w:t xml:space="preserve"> </w:t>
      </w:r>
      <w:r w:rsidRPr="0000212A">
        <w:rPr>
          <w:rFonts w:ascii="Arial" w:hAnsi="Arial" w:cs="Arial"/>
          <w:sz w:val="20"/>
          <w:szCs w:val="20"/>
        </w:rPr>
        <w:t>(add additional rows as appropriate)</w:t>
      </w:r>
    </w:p>
    <w:tbl>
      <w:tblPr>
        <w:tblStyle w:val="TableGrid"/>
        <w:tblW w:w="5000" w:type="pct"/>
        <w:tblLook w:val="04A0" w:firstRow="1" w:lastRow="0" w:firstColumn="1" w:lastColumn="0" w:noHBand="0" w:noVBand="1"/>
      </w:tblPr>
      <w:tblGrid>
        <w:gridCol w:w="1127"/>
        <w:gridCol w:w="2832"/>
        <w:gridCol w:w="3797"/>
        <w:gridCol w:w="2419"/>
        <w:gridCol w:w="4903"/>
      </w:tblGrid>
      <w:tr w:rsidRPr="009C4A26" w:rsidR="0000212A" w:rsidTr="0000212A" w14:paraId="182EA340" w14:textId="77777777">
        <w:trPr>
          <w:trHeight w:val="903"/>
        </w:trPr>
        <w:tc>
          <w:tcPr>
            <w:tcW w:w="374" w:type="pct"/>
          </w:tcPr>
          <w:p w:rsidRPr="009C4A26" w:rsidR="0000212A" w:rsidP="0000212A" w:rsidRDefault="0000212A" w14:paraId="5AF68676" w14:textId="77777777">
            <w:pPr>
              <w:rPr>
                <w:rFonts w:ascii="Arial" w:hAnsi="Arial" w:cs="Arial"/>
                <w:sz w:val="20"/>
                <w:szCs w:val="20"/>
              </w:rPr>
            </w:pPr>
            <w:r w:rsidRPr="009C4A26">
              <w:rPr>
                <w:rFonts w:ascii="Arial" w:hAnsi="Arial" w:cs="Arial"/>
                <w:sz w:val="20"/>
                <w:szCs w:val="20"/>
              </w:rPr>
              <w:t>Approx. timings</w:t>
            </w:r>
          </w:p>
          <w:p w:rsidRPr="009C4A26" w:rsidR="0000212A" w:rsidP="0000212A" w:rsidRDefault="0000212A" w14:paraId="3E91470A" w14:textId="77777777">
            <w:pPr>
              <w:rPr>
                <w:rFonts w:ascii="Arial" w:hAnsi="Arial" w:cs="Arial"/>
                <w:sz w:val="20"/>
                <w:szCs w:val="20"/>
              </w:rPr>
            </w:pPr>
          </w:p>
          <w:p w:rsidRPr="009C4A26" w:rsidR="0000212A" w:rsidP="0000212A" w:rsidRDefault="0000212A" w14:paraId="665F333B" w14:textId="77777777">
            <w:pPr>
              <w:rPr>
                <w:rFonts w:ascii="Arial" w:hAnsi="Arial" w:cs="Arial"/>
                <w:sz w:val="20"/>
                <w:szCs w:val="20"/>
              </w:rPr>
            </w:pPr>
          </w:p>
        </w:tc>
        <w:tc>
          <w:tcPr>
            <w:tcW w:w="939" w:type="pct"/>
          </w:tcPr>
          <w:p w:rsidRPr="00D6568C" w:rsidR="0000212A" w:rsidP="0000212A" w:rsidRDefault="0000212A" w14:paraId="6D3D4E26" w14:textId="77777777">
            <w:pPr>
              <w:rPr>
                <w:rFonts w:ascii="Arial" w:hAnsi="Arial" w:cs="Arial"/>
                <w:sz w:val="20"/>
                <w:szCs w:val="20"/>
              </w:rPr>
            </w:pPr>
            <w:r w:rsidRPr="00D6568C">
              <w:rPr>
                <w:rFonts w:ascii="Arial" w:hAnsi="Arial" w:cs="Arial"/>
                <w:sz w:val="20"/>
                <w:szCs w:val="20"/>
              </w:rPr>
              <w:t>Intended Learning outcomes</w:t>
            </w:r>
          </w:p>
          <w:p w:rsidRPr="00D6568C" w:rsidR="0000212A" w:rsidP="0000212A" w:rsidRDefault="0000212A" w14:paraId="63EC0156" w14:textId="77777777">
            <w:pPr>
              <w:rPr>
                <w:rFonts w:ascii="Arial" w:hAnsi="Arial" w:cs="Arial"/>
                <w:i/>
                <w:sz w:val="16"/>
                <w:szCs w:val="16"/>
              </w:rPr>
            </w:pPr>
            <w:r w:rsidRPr="00D6568C">
              <w:rPr>
                <w:rFonts w:ascii="Arial" w:hAnsi="Arial" w:cs="Arial"/>
                <w:i/>
                <w:sz w:val="16"/>
                <w:szCs w:val="16"/>
              </w:rPr>
              <w:t>(What do I want the pupils to learn?)</w:t>
            </w:r>
          </w:p>
          <w:p w:rsidRPr="00D6568C" w:rsidR="0000212A" w:rsidP="0000212A" w:rsidRDefault="0000212A" w14:paraId="6FFC320E" w14:textId="77777777">
            <w:pPr>
              <w:rPr>
                <w:rFonts w:ascii="Arial" w:hAnsi="Arial" w:cs="Arial"/>
                <w:b/>
                <w:i/>
                <w:sz w:val="16"/>
                <w:szCs w:val="16"/>
              </w:rPr>
            </w:pPr>
            <w:r w:rsidRPr="00D6568C">
              <w:rPr>
                <w:rFonts w:ascii="Arial" w:hAnsi="Arial" w:cs="Arial"/>
                <w:b/>
                <w:i/>
                <w:sz w:val="16"/>
                <w:szCs w:val="16"/>
              </w:rPr>
              <w:t>Intent</w:t>
            </w:r>
          </w:p>
        </w:tc>
        <w:tc>
          <w:tcPr>
            <w:tcW w:w="1259" w:type="pct"/>
          </w:tcPr>
          <w:p w:rsidRPr="00D6568C" w:rsidR="0000212A" w:rsidP="0000212A" w:rsidRDefault="0000212A" w14:paraId="39193FEB" w14:textId="77777777">
            <w:pPr>
              <w:rPr>
                <w:rFonts w:ascii="Arial" w:hAnsi="Arial" w:cs="Arial"/>
                <w:sz w:val="20"/>
                <w:szCs w:val="20"/>
              </w:rPr>
            </w:pPr>
            <w:r w:rsidRPr="00D6568C">
              <w:rPr>
                <w:rFonts w:ascii="Arial" w:hAnsi="Arial" w:cs="Arial"/>
                <w:sz w:val="20"/>
                <w:szCs w:val="20"/>
              </w:rPr>
              <w:t>Main teaching, activities, organisation, and homework</w:t>
            </w:r>
          </w:p>
          <w:p w:rsidRPr="00D6568C" w:rsidR="0000212A" w:rsidP="0000212A" w:rsidRDefault="0000212A" w14:paraId="18B5E587" w14:textId="77777777">
            <w:pPr>
              <w:rPr>
                <w:rFonts w:ascii="Arial" w:hAnsi="Arial" w:cs="Arial"/>
                <w:i/>
                <w:sz w:val="16"/>
                <w:szCs w:val="16"/>
              </w:rPr>
            </w:pPr>
            <w:r w:rsidRPr="00D6568C">
              <w:rPr>
                <w:rFonts w:ascii="Arial" w:hAnsi="Arial" w:cs="Arial"/>
                <w:i/>
                <w:sz w:val="16"/>
                <w:szCs w:val="16"/>
              </w:rPr>
              <w:t>(How do I want all the pupils to learn?)</w:t>
            </w:r>
          </w:p>
          <w:p w:rsidRPr="00D6568C" w:rsidR="0000212A" w:rsidP="0000212A" w:rsidRDefault="0000212A" w14:paraId="153326A4" w14:textId="77777777">
            <w:pPr>
              <w:rPr>
                <w:rFonts w:ascii="Arial" w:hAnsi="Arial" w:cs="Arial"/>
                <w:b/>
                <w:i/>
                <w:sz w:val="16"/>
                <w:szCs w:val="16"/>
              </w:rPr>
            </w:pPr>
            <w:r w:rsidRPr="00D6568C">
              <w:rPr>
                <w:rFonts w:ascii="Arial" w:hAnsi="Arial" w:cs="Arial"/>
                <w:b/>
                <w:i/>
                <w:sz w:val="16"/>
                <w:szCs w:val="16"/>
              </w:rPr>
              <w:t>Implementation</w:t>
            </w:r>
          </w:p>
        </w:tc>
        <w:tc>
          <w:tcPr>
            <w:tcW w:w="802" w:type="pct"/>
          </w:tcPr>
          <w:p w:rsidRPr="00D6568C" w:rsidR="0000212A" w:rsidP="0000212A" w:rsidRDefault="0000212A" w14:paraId="665E16B3" w14:textId="77777777">
            <w:pPr>
              <w:rPr>
                <w:rFonts w:ascii="Arial" w:hAnsi="Arial" w:cs="Arial"/>
                <w:sz w:val="20"/>
                <w:szCs w:val="20"/>
              </w:rPr>
            </w:pPr>
            <w:r w:rsidRPr="00D6568C">
              <w:rPr>
                <w:rFonts w:ascii="Arial" w:hAnsi="Arial" w:cs="Arial"/>
                <w:sz w:val="20"/>
                <w:szCs w:val="20"/>
              </w:rPr>
              <w:t>Adaptive teaching</w:t>
            </w:r>
          </w:p>
          <w:p w:rsidRPr="00D6568C" w:rsidR="0000212A" w:rsidP="0000212A" w:rsidRDefault="0000212A" w14:paraId="4299C8EA" w14:textId="77777777">
            <w:pPr>
              <w:rPr>
                <w:rFonts w:ascii="Arial" w:hAnsi="Arial" w:cs="Arial"/>
                <w:sz w:val="16"/>
                <w:szCs w:val="16"/>
              </w:rPr>
            </w:pPr>
            <w:r w:rsidRPr="00D6568C">
              <w:rPr>
                <w:rFonts w:ascii="Arial" w:hAnsi="Arial" w:cs="Arial"/>
                <w:sz w:val="16"/>
                <w:szCs w:val="16"/>
              </w:rPr>
              <w:t>(</w:t>
            </w:r>
            <w:r w:rsidRPr="00D6568C">
              <w:rPr>
                <w:rFonts w:ascii="Arial" w:hAnsi="Arial" w:cs="Arial"/>
                <w:i/>
                <w:sz w:val="16"/>
                <w:szCs w:val="16"/>
              </w:rPr>
              <w:t xml:space="preserve">How will I ensure specific groups of pupils will access the learning? To include additional adult support)  </w:t>
            </w:r>
          </w:p>
        </w:tc>
        <w:tc>
          <w:tcPr>
            <w:tcW w:w="1626" w:type="pct"/>
          </w:tcPr>
          <w:p w:rsidRPr="00D6568C" w:rsidR="0000212A" w:rsidP="0000212A" w:rsidRDefault="0000212A" w14:paraId="20BD8476" w14:textId="77777777">
            <w:pPr>
              <w:rPr>
                <w:rFonts w:ascii="Arial" w:hAnsi="Arial" w:cs="Arial"/>
                <w:sz w:val="20"/>
                <w:szCs w:val="20"/>
              </w:rPr>
            </w:pPr>
            <w:r w:rsidRPr="00D6568C">
              <w:rPr>
                <w:rFonts w:ascii="Arial" w:hAnsi="Arial" w:cs="Arial"/>
                <w:sz w:val="20"/>
                <w:szCs w:val="20"/>
              </w:rPr>
              <w:t>Assessment opportunities including key questions</w:t>
            </w:r>
          </w:p>
          <w:p w:rsidRPr="00D6568C" w:rsidR="0000212A" w:rsidP="0000212A" w:rsidRDefault="0000212A" w14:paraId="218F7956" w14:textId="77777777">
            <w:pPr>
              <w:rPr>
                <w:rFonts w:ascii="Arial" w:hAnsi="Arial" w:cs="Arial"/>
                <w:i/>
                <w:sz w:val="16"/>
                <w:szCs w:val="16"/>
              </w:rPr>
            </w:pPr>
            <w:r w:rsidRPr="00D6568C">
              <w:rPr>
                <w:rFonts w:ascii="Arial" w:hAnsi="Arial" w:cs="Arial"/>
                <w:sz w:val="16"/>
                <w:szCs w:val="16"/>
              </w:rPr>
              <w:t>(</w:t>
            </w:r>
            <w:r w:rsidRPr="00D6568C">
              <w:rPr>
                <w:rFonts w:ascii="Arial" w:hAnsi="Arial" w:cs="Arial"/>
                <w:i/>
                <w:sz w:val="16"/>
                <w:szCs w:val="16"/>
              </w:rPr>
              <w:t>How will I/the children know what has been learnt? Refer to whole class, individuals and an identified focus group here - who, what and how?)</w:t>
            </w:r>
            <w:r w:rsidRPr="00D6568C">
              <w:rPr>
                <w:rFonts w:ascii="Arial" w:hAnsi="Arial" w:cs="Arial"/>
                <w:b/>
                <w:i/>
                <w:sz w:val="16"/>
                <w:szCs w:val="16"/>
              </w:rPr>
              <w:t xml:space="preserve"> Impact</w:t>
            </w:r>
          </w:p>
        </w:tc>
      </w:tr>
      <w:tr w:rsidRPr="009C4A26" w:rsidR="0000212A" w:rsidTr="0000212A" w14:paraId="07EFE92E" w14:textId="77777777">
        <w:trPr>
          <w:trHeight w:val="274"/>
        </w:trPr>
        <w:tc>
          <w:tcPr>
            <w:tcW w:w="374" w:type="pct"/>
          </w:tcPr>
          <w:p w:rsidRPr="009C4A26" w:rsidR="0000212A" w:rsidP="0000212A" w:rsidRDefault="0000212A" w14:paraId="50397AE8" w14:textId="77777777">
            <w:pPr>
              <w:rPr>
                <w:rFonts w:ascii="Arial" w:hAnsi="Arial" w:cs="Arial"/>
                <w:sz w:val="20"/>
                <w:szCs w:val="20"/>
              </w:rPr>
            </w:pPr>
          </w:p>
        </w:tc>
        <w:tc>
          <w:tcPr>
            <w:tcW w:w="939" w:type="pct"/>
          </w:tcPr>
          <w:p w:rsidR="0000212A" w:rsidP="0000212A" w:rsidRDefault="0000212A" w14:paraId="482CFA03" w14:textId="77777777">
            <w:pPr>
              <w:rPr>
                <w:rFonts w:ascii="Arial" w:hAnsi="Arial" w:cs="Arial"/>
                <w:sz w:val="20"/>
                <w:szCs w:val="20"/>
              </w:rPr>
            </w:pPr>
          </w:p>
        </w:tc>
        <w:tc>
          <w:tcPr>
            <w:tcW w:w="1259" w:type="pct"/>
          </w:tcPr>
          <w:p w:rsidR="0000212A" w:rsidP="0000212A" w:rsidRDefault="0000212A" w14:paraId="008015DE" w14:textId="77777777">
            <w:pPr>
              <w:rPr>
                <w:rFonts w:ascii="Arial" w:hAnsi="Arial" w:cs="Arial"/>
                <w:sz w:val="20"/>
                <w:szCs w:val="20"/>
              </w:rPr>
            </w:pPr>
          </w:p>
        </w:tc>
        <w:tc>
          <w:tcPr>
            <w:tcW w:w="802" w:type="pct"/>
          </w:tcPr>
          <w:p w:rsidRPr="006B71B9" w:rsidR="0000212A" w:rsidP="0000212A" w:rsidRDefault="0000212A" w14:paraId="4CD391C8" w14:textId="77777777">
            <w:pPr>
              <w:rPr>
                <w:rFonts w:ascii="Arial" w:hAnsi="Arial" w:cs="Arial"/>
                <w:sz w:val="20"/>
                <w:szCs w:val="20"/>
              </w:rPr>
            </w:pPr>
          </w:p>
        </w:tc>
        <w:tc>
          <w:tcPr>
            <w:tcW w:w="1626" w:type="pct"/>
          </w:tcPr>
          <w:p w:rsidR="0000212A" w:rsidP="0000212A" w:rsidRDefault="0000212A" w14:paraId="6B8C7EF8" w14:textId="77777777">
            <w:pPr>
              <w:rPr>
                <w:rFonts w:ascii="Arial" w:hAnsi="Arial" w:cs="Arial"/>
                <w:sz w:val="20"/>
                <w:szCs w:val="20"/>
              </w:rPr>
            </w:pPr>
          </w:p>
        </w:tc>
      </w:tr>
      <w:tr w:rsidRPr="009C4A26" w:rsidR="0000212A" w:rsidTr="0000212A" w14:paraId="2047F112" w14:textId="77777777">
        <w:tc>
          <w:tcPr>
            <w:tcW w:w="374" w:type="pct"/>
          </w:tcPr>
          <w:p w:rsidRPr="009C4A26" w:rsidR="0000212A" w:rsidP="0000212A" w:rsidRDefault="0000212A" w14:paraId="19D15192" w14:textId="77777777">
            <w:pPr>
              <w:rPr>
                <w:rFonts w:ascii="Arial" w:hAnsi="Arial" w:cs="Arial"/>
                <w:sz w:val="20"/>
                <w:szCs w:val="20"/>
              </w:rPr>
            </w:pPr>
          </w:p>
        </w:tc>
        <w:tc>
          <w:tcPr>
            <w:tcW w:w="939" w:type="pct"/>
          </w:tcPr>
          <w:p w:rsidR="0000212A" w:rsidP="0000212A" w:rsidRDefault="0000212A" w14:paraId="0E3308F0" w14:textId="77777777">
            <w:pPr>
              <w:rPr>
                <w:rFonts w:ascii="Arial" w:hAnsi="Arial" w:cs="Arial"/>
                <w:sz w:val="20"/>
                <w:szCs w:val="20"/>
              </w:rPr>
            </w:pPr>
          </w:p>
        </w:tc>
        <w:tc>
          <w:tcPr>
            <w:tcW w:w="1259" w:type="pct"/>
          </w:tcPr>
          <w:p w:rsidR="0000212A" w:rsidP="0000212A" w:rsidRDefault="0000212A" w14:paraId="56EA89D2" w14:textId="77777777">
            <w:pPr>
              <w:rPr>
                <w:rFonts w:ascii="Arial" w:hAnsi="Arial" w:cs="Arial"/>
                <w:sz w:val="20"/>
                <w:szCs w:val="20"/>
              </w:rPr>
            </w:pPr>
          </w:p>
        </w:tc>
        <w:tc>
          <w:tcPr>
            <w:tcW w:w="802" w:type="pct"/>
          </w:tcPr>
          <w:p w:rsidRPr="006B71B9" w:rsidR="0000212A" w:rsidP="0000212A" w:rsidRDefault="0000212A" w14:paraId="7EB624B0" w14:textId="77777777">
            <w:pPr>
              <w:rPr>
                <w:rFonts w:ascii="Arial" w:hAnsi="Arial" w:cs="Arial"/>
                <w:sz w:val="20"/>
                <w:szCs w:val="20"/>
              </w:rPr>
            </w:pPr>
          </w:p>
        </w:tc>
        <w:tc>
          <w:tcPr>
            <w:tcW w:w="1626" w:type="pct"/>
          </w:tcPr>
          <w:p w:rsidR="0000212A" w:rsidP="0000212A" w:rsidRDefault="0000212A" w14:paraId="2CAA6741" w14:textId="77777777">
            <w:pPr>
              <w:rPr>
                <w:rFonts w:ascii="Arial" w:hAnsi="Arial" w:cs="Arial"/>
                <w:sz w:val="20"/>
                <w:szCs w:val="20"/>
              </w:rPr>
            </w:pPr>
          </w:p>
        </w:tc>
      </w:tr>
      <w:tr w:rsidRPr="009C4A26" w:rsidR="0000212A" w:rsidTr="0000212A" w14:paraId="36223165" w14:textId="77777777">
        <w:tc>
          <w:tcPr>
            <w:tcW w:w="374" w:type="pct"/>
          </w:tcPr>
          <w:p w:rsidRPr="009C4A26" w:rsidR="0000212A" w:rsidP="0000212A" w:rsidRDefault="0000212A" w14:paraId="02F80BD2" w14:textId="77777777">
            <w:pPr>
              <w:rPr>
                <w:rFonts w:ascii="Arial" w:hAnsi="Arial" w:cs="Arial"/>
                <w:sz w:val="20"/>
                <w:szCs w:val="20"/>
              </w:rPr>
            </w:pPr>
          </w:p>
        </w:tc>
        <w:tc>
          <w:tcPr>
            <w:tcW w:w="939" w:type="pct"/>
          </w:tcPr>
          <w:p w:rsidR="0000212A" w:rsidP="0000212A" w:rsidRDefault="0000212A" w14:paraId="00EA2753" w14:textId="77777777">
            <w:pPr>
              <w:rPr>
                <w:rFonts w:ascii="Arial" w:hAnsi="Arial" w:cs="Arial"/>
                <w:sz w:val="20"/>
                <w:szCs w:val="20"/>
              </w:rPr>
            </w:pPr>
          </w:p>
        </w:tc>
        <w:tc>
          <w:tcPr>
            <w:tcW w:w="1259" w:type="pct"/>
          </w:tcPr>
          <w:p w:rsidR="0000212A" w:rsidP="0000212A" w:rsidRDefault="0000212A" w14:paraId="31F338D4" w14:textId="77777777">
            <w:pPr>
              <w:rPr>
                <w:rFonts w:ascii="Arial" w:hAnsi="Arial" w:cs="Arial"/>
                <w:sz w:val="20"/>
                <w:szCs w:val="20"/>
              </w:rPr>
            </w:pPr>
          </w:p>
        </w:tc>
        <w:tc>
          <w:tcPr>
            <w:tcW w:w="802" w:type="pct"/>
          </w:tcPr>
          <w:p w:rsidRPr="006B71B9" w:rsidR="0000212A" w:rsidP="0000212A" w:rsidRDefault="0000212A" w14:paraId="5AD7E4CA" w14:textId="77777777">
            <w:pPr>
              <w:rPr>
                <w:rFonts w:ascii="Arial" w:hAnsi="Arial" w:cs="Arial"/>
                <w:sz w:val="20"/>
                <w:szCs w:val="20"/>
              </w:rPr>
            </w:pPr>
          </w:p>
        </w:tc>
        <w:tc>
          <w:tcPr>
            <w:tcW w:w="1626" w:type="pct"/>
          </w:tcPr>
          <w:p w:rsidR="0000212A" w:rsidP="0000212A" w:rsidRDefault="0000212A" w14:paraId="277106E4" w14:textId="77777777">
            <w:pPr>
              <w:rPr>
                <w:rFonts w:ascii="Arial" w:hAnsi="Arial" w:cs="Arial"/>
                <w:sz w:val="20"/>
                <w:szCs w:val="20"/>
              </w:rPr>
            </w:pPr>
          </w:p>
        </w:tc>
      </w:tr>
      <w:tr w:rsidRPr="009C4A26" w:rsidR="0000212A" w:rsidTr="0000212A" w14:paraId="28CB2852" w14:textId="77777777">
        <w:tc>
          <w:tcPr>
            <w:tcW w:w="374" w:type="pct"/>
          </w:tcPr>
          <w:p w:rsidRPr="009C4A26" w:rsidR="0000212A" w:rsidP="0000212A" w:rsidRDefault="0000212A" w14:paraId="58CDBDFE" w14:textId="77777777">
            <w:pPr>
              <w:rPr>
                <w:rFonts w:ascii="Arial" w:hAnsi="Arial" w:cs="Arial"/>
                <w:sz w:val="20"/>
                <w:szCs w:val="20"/>
              </w:rPr>
            </w:pPr>
          </w:p>
        </w:tc>
        <w:tc>
          <w:tcPr>
            <w:tcW w:w="939" w:type="pct"/>
          </w:tcPr>
          <w:p w:rsidR="0000212A" w:rsidP="0000212A" w:rsidRDefault="0000212A" w14:paraId="67FE8BFE" w14:textId="77777777">
            <w:pPr>
              <w:rPr>
                <w:rFonts w:ascii="Arial" w:hAnsi="Arial" w:cs="Arial"/>
                <w:sz w:val="20"/>
                <w:szCs w:val="20"/>
              </w:rPr>
            </w:pPr>
          </w:p>
        </w:tc>
        <w:tc>
          <w:tcPr>
            <w:tcW w:w="1259" w:type="pct"/>
          </w:tcPr>
          <w:p w:rsidR="0000212A" w:rsidP="0000212A" w:rsidRDefault="0000212A" w14:paraId="2B4D7D7F" w14:textId="77777777">
            <w:pPr>
              <w:rPr>
                <w:rFonts w:ascii="Arial" w:hAnsi="Arial" w:cs="Arial"/>
                <w:sz w:val="20"/>
                <w:szCs w:val="20"/>
              </w:rPr>
            </w:pPr>
          </w:p>
        </w:tc>
        <w:tc>
          <w:tcPr>
            <w:tcW w:w="802" w:type="pct"/>
          </w:tcPr>
          <w:p w:rsidRPr="006B71B9" w:rsidR="0000212A" w:rsidP="0000212A" w:rsidRDefault="0000212A" w14:paraId="56D42C07" w14:textId="77777777">
            <w:pPr>
              <w:rPr>
                <w:rFonts w:ascii="Arial" w:hAnsi="Arial" w:cs="Arial"/>
                <w:sz w:val="20"/>
                <w:szCs w:val="20"/>
              </w:rPr>
            </w:pPr>
          </w:p>
        </w:tc>
        <w:tc>
          <w:tcPr>
            <w:tcW w:w="1626" w:type="pct"/>
          </w:tcPr>
          <w:p w:rsidR="0000212A" w:rsidP="0000212A" w:rsidRDefault="0000212A" w14:paraId="24A9FFE8" w14:textId="77777777">
            <w:pPr>
              <w:rPr>
                <w:rFonts w:ascii="Arial" w:hAnsi="Arial" w:cs="Arial"/>
                <w:sz w:val="20"/>
                <w:szCs w:val="20"/>
              </w:rPr>
            </w:pPr>
          </w:p>
        </w:tc>
      </w:tr>
    </w:tbl>
    <w:p w:rsidRPr="009C4A26" w:rsidR="0000212A" w:rsidP="0000212A" w:rsidRDefault="0000212A" w14:paraId="23BB405C" w14:textId="77777777">
      <w:pPr>
        <w:spacing w:after="0"/>
        <w:rPr>
          <w:rFonts w:ascii="Arial" w:hAnsi="Arial" w:cs="Arial"/>
          <w:b/>
          <w:sz w:val="20"/>
          <w:szCs w:val="20"/>
        </w:rPr>
      </w:pPr>
    </w:p>
    <w:p w:rsidRPr="009C4A26" w:rsidR="0000212A" w:rsidP="0000212A" w:rsidRDefault="0000212A" w14:paraId="4816FC8E" w14:textId="77777777">
      <w:pPr>
        <w:spacing w:after="0"/>
        <w:rPr>
          <w:rFonts w:ascii="Arial" w:hAnsi="Arial" w:cs="Arial"/>
          <w:b/>
          <w:sz w:val="20"/>
          <w:szCs w:val="20"/>
        </w:rPr>
      </w:pPr>
      <w:r w:rsidRPr="00BE7387">
        <w:rPr>
          <w:rFonts w:ascii="Arial" w:hAnsi="Arial" w:cs="Arial"/>
          <w:b/>
          <w:sz w:val="20"/>
          <w:szCs w:val="20"/>
        </w:rPr>
        <w:t xml:space="preserve">Lesson evaluation for the </w:t>
      </w:r>
      <w:r>
        <w:rPr>
          <w:rFonts w:ascii="Arial" w:hAnsi="Arial" w:cs="Arial"/>
          <w:b/>
          <w:sz w:val="20"/>
          <w:szCs w:val="20"/>
        </w:rPr>
        <w:t>class</w:t>
      </w:r>
      <w:r w:rsidRPr="00BE7387">
        <w:rPr>
          <w:rFonts w:ascii="Arial" w:hAnsi="Arial" w:cs="Arial"/>
          <w:b/>
          <w:sz w:val="20"/>
          <w:szCs w:val="20"/>
        </w:rPr>
        <w:t xml:space="preserve"> against the Intended Learning Objectives (to be completed after the lesson)</w:t>
      </w:r>
      <w:r>
        <w:rPr>
          <w:rFonts w:ascii="Arial" w:hAnsi="Arial" w:cs="Arial"/>
          <w:b/>
          <w:sz w:val="20"/>
          <w:szCs w:val="20"/>
        </w:rPr>
        <w:t>:</w:t>
      </w:r>
    </w:p>
    <w:tbl>
      <w:tblPr>
        <w:tblStyle w:val="TableGrid"/>
        <w:tblW w:w="5000" w:type="pct"/>
        <w:tblLook w:val="04A0" w:firstRow="1" w:lastRow="0" w:firstColumn="1" w:lastColumn="0" w:noHBand="0" w:noVBand="1"/>
      </w:tblPr>
      <w:tblGrid>
        <w:gridCol w:w="15078"/>
      </w:tblGrid>
      <w:tr w:rsidRPr="009C4A26" w:rsidR="0000212A" w:rsidTr="0000212A" w14:paraId="410FB263" w14:textId="77777777">
        <w:trPr>
          <w:trHeight w:val="3250"/>
        </w:trPr>
        <w:tc>
          <w:tcPr>
            <w:tcW w:w="5000" w:type="pct"/>
          </w:tcPr>
          <w:p w:rsidRPr="00BE7387" w:rsidR="0000212A" w:rsidP="0000212A" w:rsidRDefault="0000212A" w14:paraId="34E3B944" w14:textId="77777777">
            <w:pPr>
              <w:rPr>
                <w:rFonts w:ascii="Arial" w:hAnsi="Arial" w:cs="Arial"/>
                <w:b/>
                <w:sz w:val="20"/>
                <w:szCs w:val="20"/>
              </w:rPr>
            </w:pPr>
            <w:r w:rsidRPr="00BE7387">
              <w:rPr>
                <w:rFonts w:ascii="Arial" w:hAnsi="Arial" w:cs="Arial"/>
                <w:b/>
                <w:sz w:val="20"/>
                <w:szCs w:val="20"/>
              </w:rPr>
              <w:t>Whole class:</w:t>
            </w:r>
          </w:p>
          <w:p w:rsidR="0000212A" w:rsidP="0000212A" w:rsidRDefault="0000212A" w14:paraId="1F472BD7" w14:textId="77777777">
            <w:pPr>
              <w:rPr>
                <w:rFonts w:ascii="Arial" w:hAnsi="Arial" w:cs="Arial"/>
                <w:sz w:val="20"/>
                <w:szCs w:val="20"/>
              </w:rPr>
            </w:pPr>
          </w:p>
          <w:p w:rsidR="0000212A" w:rsidP="0000212A" w:rsidRDefault="0000212A" w14:paraId="08698B2F" w14:textId="77777777">
            <w:pPr>
              <w:rPr>
                <w:rFonts w:ascii="Arial" w:hAnsi="Arial" w:cs="Arial"/>
                <w:sz w:val="20"/>
                <w:szCs w:val="20"/>
              </w:rPr>
            </w:pPr>
          </w:p>
          <w:p w:rsidR="0000212A" w:rsidP="0000212A" w:rsidRDefault="0000212A" w14:paraId="540D46C4" w14:textId="77777777">
            <w:pPr>
              <w:rPr>
                <w:rFonts w:ascii="Arial" w:hAnsi="Arial" w:cs="Arial"/>
                <w:sz w:val="20"/>
                <w:szCs w:val="20"/>
              </w:rPr>
            </w:pPr>
          </w:p>
          <w:p w:rsidRPr="00BE7387" w:rsidR="0000212A" w:rsidP="0000212A" w:rsidRDefault="0000212A" w14:paraId="1C60ABFD" w14:textId="77777777">
            <w:pPr>
              <w:rPr>
                <w:rFonts w:ascii="Arial" w:hAnsi="Arial" w:cs="Arial"/>
                <w:b/>
                <w:sz w:val="20"/>
                <w:szCs w:val="20"/>
              </w:rPr>
            </w:pPr>
            <w:r w:rsidRPr="00BE7387">
              <w:rPr>
                <w:rFonts w:ascii="Arial" w:hAnsi="Arial" w:cs="Arial"/>
                <w:b/>
                <w:sz w:val="20"/>
                <w:szCs w:val="20"/>
              </w:rPr>
              <w:t>Individual pupils:</w:t>
            </w:r>
          </w:p>
          <w:p w:rsidR="0000212A" w:rsidP="0000212A" w:rsidRDefault="0000212A" w14:paraId="43B2DA22" w14:textId="77777777">
            <w:pPr>
              <w:rPr>
                <w:rFonts w:ascii="Arial" w:hAnsi="Arial" w:cs="Arial"/>
                <w:sz w:val="20"/>
                <w:szCs w:val="20"/>
              </w:rPr>
            </w:pPr>
          </w:p>
          <w:p w:rsidR="0000212A" w:rsidP="0000212A" w:rsidRDefault="0000212A" w14:paraId="3F67204B" w14:textId="77777777">
            <w:pPr>
              <w:rPr>
                <w:rFonts w:ascii="Arial" w:hAnsi="Arial" w:cs="Arial"/>
                <w:sz w:val="20"/>
                <w:szCs w:val="20"/>
              </w:rPr>
            </w:pPr>
          </w:p>
          <w:p w:rsidR="0000212A" w:rsidP="0000212A" w:rsidRDefault="0000212A" w14:paraId="724EC432" w14:textId="77777777">
            <w:pPr>
              <w:rPr>
                <w:rFonts w:ascii="Arial" w:hAnsi="Arial" w:cs="Arial"/>
                <w:sz w:val="20"/>
                <w:szCs w:val="20"/>
              </w:rPr>
            </w:pPr>
          </w:p>
          <w:p w:rsidR="0000212A" w:rsidP="0000212A" w:rsidRDefault="0000212A" w14:paraId="52C9A208" w14:textId="77777777">
            <w:pPr>
              <w:rPr>
                <w:rFonts w:ascii="Arial" w:hAnsi="Arial" w:cs="Arial"/>
                <w:sz w:val="20"/>
                <w:szCs w:val="20"/>
              </w:rPr>
            </w:pPr>
          </w:p>
          <w:p w:rsidRPr="00BE7387" w:rsidR="0000212A" w:rsidP="0000212A" w:rsidRDefault="0000212A" w14:paraId="1C59EE17" w14:textId="77777777">
            <w:pPr>
              <w:rPr>
                <w:rFonts w:ascii="Arial" w:hAnsi="Arial" w:cs="Arial"/>
                <w:b/>
                <w:sz w:val="20"/>
                <w:szCs w:val="20"/>
              </w:rPr>
            </w:pPr>
            <w:r w:rsidRPr="00BE7387">
              <w:rPr>
                <w:rFonts w:ascii="Arial" w:hAnsi="Arial" w:cs="Arial"/>
                <w:b/>
                <w:sz w:val="20"/>
                <w:szCs w:val="20"/>
              </w:rPr>
              <w:t>Action points for learning for the subsequent lesson:</w:t>
            </w:r>
          </w:p>
        </w:tc>
      </w:tr>
    </w:tbl>
    <w:p w:rsidRPr="009C4A26" w:rsidR="0000212A" w:rsidP="0000212A" w:rsidRDefault="0000212A" w14:paraId="123B4520" w14:textId="77777777">
      <w:pPr>
        <w:spacing w:after="0"/>
        <w:rPr>
          <w:rFonts w:ascii="Arial" w:hAnsi="Arial" w:cs="Arial"/>
          <w:b/>
          <w:sz w:val="20"/>
          <w:szCs w:val="20"/>
        </w:rPr>
      </w:pPr>
    </w:p>
    <w:p w:rsidRPr="00BE7387" w:rsidR="0000212A" w:rsidP="0000212A" w:rsidRDefault="0000212A" w14:paraId="06D7A935" w14:textId="77777777">
      <w:pPr>
        <w:spacing w:after="0"/>
        <w:rPr>
          <w:rFonts w:ascii="Arial" w:hAnsi="Arial" w:cs="Arial"/>
          <w:b/>
          <w:sz w:val="20"/>
          <w:szCs w:val="20"/>
        </w:rPr>
      </w:pPr>
      <w:r w:rsidRPr="00BE7387">
        <w:rPr>
          <w:rFonts w:ascii="Arial" w:hAnsi="Arial" w:cs="Arial"/>
          <w:b/>
          <w:sz w:val="20"/>
          <w:szCs w:val="20"/>
        </w:rPr>
        <w:t>Lesson evaluation in relation to your current Professional Learning Foci (Student Teacher)</w:t>
      </w:r>
      <w:r>
        <w:rPr>
          <w:rFonts w:ascii="Arial" w:hAnsi="Arial" w:cs="Arial"/>
          <w:b/>
          <w:sz w:val="20"/>
          <w:szCs w:val="20"/>
        </w:rPr>
        <w:t xml:space="preserve"> – here, you could also reflect on foci relating to the curriculum components (professional behaviours and responsibilities; subject, pedagogical and curricular knowledge; how children learn; planning for learning; adaptive teaching and inclusion; assessment of children; managing behaviour and the environment for learning; pupil health and wellbeing)</w:t>
      </w:r>
    </w:p>
    <w:tbl>
      <w:tblPr>
        <w:tblStyle w:val="TableGrid"/>
        <w:tblW w:w="5000" w:type="pct"/>
        <w:tblLook w:val="04A0" w:firstRow="1" w:lastRow="0" w:firstColumn="1" w:lastColumn="0" w:noHBand="0" w:noVBand="1"/>
      </w:tblPr>
      <w:tblGrid>
        <w:gridCol w:w="15078"/>
      </w:tblGrid>
      <w:tr w:rsidRPr="009C4A26" w:rsidR="0000212A" w:rsidTr="0000212A" w14:paraId="3A778C8F" w14:textId="77777777">
        <w:tc>
          <w:tcPr>
            <w:tcW w:w="5000" w:type="pct"/>
          </w:tcPr>
          <w:p w:rsidRPr="009C4A26" w:rsidR="0000212A" w:rsidP="0000212A" w:rsidRDefault="0000212A" w14:paraId="1A82FBCC" w14:textId="77777777">
            <w:pPr>
              <w:rPr>
                <w:rFonts w:ascii="Arial" w:hAnsi="Arial" w:cs="Arial"/>
                <w:sz w:val="20"/>
                <w:szCs w:val="20"/>
              </w:rPr>
            </w:pPr>
          </w:p>
          <w:p w:rsidRPr="009C4A26" w:rsidR="0000212A" w:rsidP="0000212A" w:rsidRDefault="0000212A" w14:paraId="2E0274A9" w14:textId="77777777">
            <w:pPr>
              <w:rPr>
                <w:rFonts w:ascii="Arial" w:hAnsi="Arial" w:cs="Arial"/>
                <w:sz w:val="20"/>
                <w:szCs w:val="20"/>
              </w:rPr>
            </w:pPr>
          </w:p>
          <w:p w:rsidRPr="009C4A26" w:rsidR="0000212A" w:rsidP="0000212A" w:rsidRDefault="0000212A" w14:paraId="2F425009" w14:textId="77777777">
            <w:pPr>
              <w:rPr>
                <w:rFonts w:ascii="Arial" w:hAnsi="Arial" w:cs="Arial"/>
                <w:sz w:val="20"/>
                <w:szCs w:val="20"/>
              </w:rPr>
            </w:pPr>
          </w:p>
          <w:p w:rsidRPr="009C4A26" w:rsidR="0000212A" w:rsidP="0000212A" w:rsidRDefault="0000212A" w14:paraId="1E053E8A" w14:textId="77777777">
            <w:pPr>
              <w:rPr>
                <w:rFonts w:ascii="Arial" w:hAnsi="Arial" w:cs="Arial"/>
                <w:sz w:val="20"/>
                <w:szCs w:val="20"/>
              </w:rPr>
            </w:pPr>
          </w:p>
          <w:p w:rsidRPr="009C4A26" w:rsidR="0000212A" w:rsidP="0000212A" w:rsidRDefault="0000212A" w14:paraId="4A3D02BB" w14:textId="77777777">
            <w:pPr>
              <w:rPr>
                <w:rFonts w:ascii="Arial" w:hAnsi="Arial" w:cs="Arial"/>
                <w:sz w:val="20"/>
                <w:szCs w:val="20"/>
              </w:rPr>
            </w:pPr>
          </w:p>
          <w:p w:rsidRPr="009C4A26" w:rsidR="0000212A" w:rsidP="0000212A" w:rsidRDefault="0000212A" w14:paraId="219EAE88" w14:textId="77777777">
            <w:pPr>
              <w:rPr>
                <w:rFonts w:ascii="Arial" w:hAnsi="Arial" w:cs="Arial"/>
                <w:sz w:val="20"/>
                <w:szCs w:val="20"/>
              </w:rPr>
            </w:pPr>
          </w:p>
          <w:p w:rsidRPr="009C4A26" w:rsidR="0000212A" w:rsidP="0000212A" w:rsidRDefault="0000212A" w14:paraId="5F9A4EC7" w14:textId="77777777">
            <w:pPr>
              <w:rPr>
                <w:rFonts w:ascii="Arial" w:hAnsi="Arial" w:cs="Arial"/>
                <w:sz w:val="20"/>
                <w:szCs w:val="20"/>
              </w:rPr>
            </w:pPr>
          </w:p>
          <w:p w:rsidRPr="009C4A26" w:rsidR="0000212A" w:rsidP="0000212A" w:rsidRDefault="0000212A" w14:paraId="3DCD0B0D" w14:textId="77777777">
            <w:pPr>
              <w:rPr>
                <w:rFonts w:ascii="Arial" w:hAnsi="Arial" w:cs="Arial"/>
                <w:sz w:val="20"/>
                <w:szCs w:val="20"/>
              </w:rPr>
            </w:pPr>
          </w:p>
          <w:p w:rsidRPr="009C4A26" w:rsidR="0000212A" w:rsidP="0000212A" w:rsidRDefault="0000212A" w14:paraId="7E2DB4A1" w14:textId="77777777">
            <w:pPr>
              <w:rPr>
                <w:rFonts w:ascii="Arial" w:hAnsi="Arial" w:cs="Arial"/>
                <w:sz w:val="20"/>
                <w:szCs w:val="20"/>
              </w:rPr>
            </w:pPr>
          </w:p>
        </w:tc>
      </w:tr>
    </w:tbl>
    <w:p w:rsidRPr="009C4A26" w:rsidR="0000212A" w:rsidP="0000212A" w:rsidRDefault="0000212A" w14:paraId="17581E65" w14:textId="77777777">
      <w:pPr>
        <w:rPr>
          <w:rFonts w:ascii="Arial" w:hAnsi="Arial" w:cs="Arial"/>
        </w:rPr>
      </w:pPr>
    </w:p>
    <w:p w:rsidR="0000212A" w:rsidP="5494DF15" w:rsidRDefault="0000212A" w14:paraId="5B56ED7E" w14:textId="77777777">
      <w:pPr>
        <w:pStyle w:val="Heading1"/>
        <w:spacing w:after="240"/>
        <w:sectPr w:rsidR="0000212A" w:rsidSect="003458C2">
          <w:pgSz w:w="16834" w:h="11909" w:orient="landscape"/>
          <w:pgMar w:top="1440" w:right="873" w:bottom="1440" w:left="873" w:header="720" w:footer="720" w:gutter="0"/>
          <w:cols w:space="720"/>
          <w:docGrid w:linePitch="299"/>
        </w:sectPr>
      </w:pPr>
    </w:p>
    <w:p w:rsidRPr="009D641E" w:rsidR="106C4D3B" w:rsidP="5494DF15" w:rsidRDefault="01ADD5DE" w14:paraId="2C9A4FA9" w14:textId="7B954845">
      <w:pPr>
        <w:pStyle w:val="Heading1"/>
        <w:spacing w:after="240"/>
      </w:pPr>
      <w:bookmarkStart w:name="_Toc3302704" w:id="533002359"/>
      <w:r w:rsidR="01ADD5DE">
        <w:rPr/>
        <w:t xml:space="preserve">Appendix VII: Lesson observation form for </w:t>
      </w:r>
      <w:r w:rsidR="73A331B2">
        <w:rPr/>
        <w:t xml:space="preserve">expert colleague </w:t>
      </w:r>
      <w:r w:rsidR="01ADD5DE">
        <w:rPr/>
        <w:t>observing</w:t>
      </w:r>
      <w:r w:rsidR="01ADD5DE">
        <w:rPr/>
        <w:t xml:space="preserve"> </w:t>
      </w:r>
      <w:r w:rsidR="4A5E0788">
        <w:rPr/>
        <w:t>Student Teachers</w:t>
      </w:r>
      <w:r w:rsidR="00B927CD">
        <w:rPr/>
        <w:t xml:space="preserve"> </w:t>
      </w:r>
      <w:r w:rsidR="00B927CD">
        <w:rPr/>
        <w:t xml:space="preserve">(upload to </w:t>
      </w:r>
      <w:r w:rsidR="00B927CD">
        <w:rPr/>
        <w:t>pebblepad</w:t>
      </w:r>
      <w:r w:rsidR="00B927CD">
        <w:rPr/>
        <w:t>)</w:t>
      </w:r>
      <w:bookmarkEnd w:id="533002359"/>
    </w:p>
    <w:p w:rsidR="0000212A" w:rsidP="0000212A" w:rsidRDefault="0000212A" w14:paraId="206947D8" w14:textId="77777777">
      <w:r>
        <w:rPr>
          <w:noProof/>
          <w:szCs w:val="20"/>
        </w:rPr>
        <w:drawing>
          <wp:anchor distT="0" distB="0" distL="114300" distR="114300" simplePos="0" relativeHeight="251661312" behindDoc="0" locked="0" layoutInCell="1" allowOverlap="1" wp14:anchorId="05F516E6" wp14:editId="267C2151">
            <wp:simplePos x="0" y="0"/>
            <wp:positionH relativeFrom="column">
              <wp:posOffset>-133350</wp:posOffset>
            </wp:positionH>
            <wp:positionV relativeFrom="paragraph">
              <wp:posOffset>0</wp:posOffset>
            </wp:positionV>
            <wp:extent cx="742950" cy="28321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4295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73F6A" w:rsidR="00C3687A" w:rsidP="0000212A" w:rsidRDefault="0000212A" w14:paraId="4E09D317" w14:textId="1BBEE00B">
      <w:pPr>
        <w:jc w:val="center"/>
        <w:rPr>
          <w:b/>
          <w:caps/>
        </w:rPr>
      </w:pPr>
      <w:bookmarkStart w:name="_Toc525210976" w:id="35"/>
      <w:r w:rsidRPr="00B73F6A">
        <w:rPr>
          <w:b/>
          <w:caps/>
        </w:rPr>
        <w:t>Lesson dialogue record (LDR)</w:t>
      </w:r>
      <w:bookmarkEnd w:id="35"/>
    </w:p>
    <w:tbl>
      <w:tblPr>
        <w:tblpPr w:leftFromText="180" w:rightFromText="180" w:vertAnchor="text" w:horzAnchor="margin" w:tblpXSpec="center" w:tblpY="380"/>
        <w:tblW w:w="10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11"/>
        <w:gridCol w:w="567"/>
        <w:gridCol w:w="236"/>
        <w:gridCol w:w="4174"/>
        <w:gridCol w:w="586"/>
      </w:tblGrid>
      <w:tr w:rsidRPr="00D87C78" w:rsidR="0000212A" w:rsidTr="0000212A" w14:paraId="3E1F9B01" w14:textId="77777777">
        <w:trPr>
          <w:trHeight w:val="412"/>
        </w:trPr>
        <w:tc>
          <w:tcPr>
            <w:tcW w:w="10774" w:type="dxa"/>
            <w:gridSpan w:val="5"/>
            <w:tcBorders>
              <w:top w:val="nil"/>
              <w:left w:val="nil"/>
              <w:bottom w:val="nil"/>
              <w:right w:val="nil"/>
            </w:tcBorders>
          </w:tcPr>
          <w:p w:rsidRPr="00D87C78" w:rsidR="0000212A" w:rsidP="0000212A" w:rsidRDefault="0000212A" w14:paraId="4E4B699D" w14:textId="77777777">
            <w:r w:rsidRPr="00D87C78">
              <w:t>Documents to be provided in advance of the lesson by the Student Teacher:</w:t>
            </w:r>
          </w:p>
        </w:tc>
      </w:tr>
      <w:tr w:rsidRPr="00D87C78" w:rsidR="0000212A" w:rsidTr="0000212A" w14:paraId="7BE8C6AD" w14:textId="77777777">
        <w:trPr>
          <w:trHeight w:val="430"/>
        </w:trPr>
        <w:tc>
          <w:tcPr>
            <w:tcW w:w="5211" w:type="dxa"/>
            <w:tcBorders>
              <w:top w:val="nil"/>
              <w:left w:val="nil"/>
              <w:bottom w:val="nil"/>
              <w:right w:val="single" w:color="808080" w:themeColor="background1" w:themeShade="80" w:sz="4" w:space="0"/>
            </w:tcBorders>
            <w:shd w:val="clear" w:color="auto" w:fill="auto"/>
          </w:tcPr>
          <w:p w:rsidRPr="00D87C78" w:rsidR="0000212A" w:rsidP="0000212A" w:rsidRDefault="0000212A" w14:paraId="5D8A4F93" w14:textId="77777777">
            <w:r w:rsidRPr="00D87C78">
              <w:t>Lesson plan (to be annotated on by observer)</w:t>
            </w:r>
          </w:p>
        </w:tc>
        <w:tc>
          <w:tcPr>
            <w:tcW w:w="56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D87C78" w:rsidR="0000212A" w:rsidP="0000212A" w:rsidRDefault="0000212A" w14:paraId="1E1BAEEB" w14:textId="77777777"/>
        </w:tc>
        <w:tc>
          <w:tcPr>
            <w:tcW w:w="236" w:type="dxa"/>
            <w:tcBorders>
              <w:top w:val="nil"/>
              <w:left w:val="single" w:color="808080" w:themeColor="background1" w:themeShade="80" w:sz="4" w:space="0"/>
              <w:bottom w:val="nil"/>
              <w:right w:val="nil"/>
            </w:tcBorders>
          </w:tcPr>
          <w:p w:rsidRPr="00D87C78" w:rsidR="0000212A" w:rsidP="0000212A" w:rsidRDefault="0000212A" w14:paraId="27123228" w14:textId="77777777"/>
        </w:tc>
        <w:tc>
          <w:tcPr>
            <w:tcW w:w="4174" w:type="dxa"/>
            <w:tcBorders>
              <w:top w:val="nil"/>
              <w:left w:val="nil"/>
              <w:bottom w:val="nil"/>
              <w:right w:val="single" w:color="808080" w:themeColor="background1" w:themeShade="80" w:sz="4" w:space="0"/>
            </w:tcBorders>
            <w:shd w:val="clear" w:color="auto" w:fill="auto"/>
          </w:tcPr>
          <w:p w:rsidRPr="00D87C78" w:rsidR="0000212A" w:rsidP="0000212A" w:rsidRDefault="0000212A" w14:paraId="001AF8A2" w14:textId="77777777">
            <w:r w:rsidRPr="00D87C78">
              <w:t xml:space="preserve">Resources (as </w:t>
            </w:r>
            <w:proofErr w:type="gramStart"/>
            <w:r w:rsidRPr="00D87C78">
              <w:t xml:space="preserve">appropriate)   </w:t>
            </w:r>
            <w:proofErr w:type="gramEnd"/>
            <w:r w:rsidRPr="00D87C78">
              <w:t xml:space="preserve"> </w:t>
            </w:r>
          </w:p>
        </w:tc>
        <w:tc>
          <w:tcPr>
            <w:tcW w:w="5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D87C78" w:rsidR="0000212A" w:rsidP="0000212A" w:rsidRDefault="0000212A" w14:paraId="25C118FF" w14:textId="77777777"/>
        </w:tc>
      </w:tr>
      <w:tr w:rsidRPr="00D87C78" w:rsidR="0000212A" w:rsidTr="0000212A" w14:paraId="66111C9E" w14:textId="77777777">
        <w:trPr>
          <w:trHeight w:val="356"/>
        </w:trPr>
        <w:tc>
          <w:tcPr>
            <w:tcW w:w="5211" w:type="dxa"/>
            <w:vMerge w:val="restart"/>
            <w:tcBorders>
              <w:top w:val="nil"/>
              <w:left w:val="nil"/>
              <w:right w:val="single" w:color="808080" w:themeColor="background1" w:themeShade="80" w:sz="4" w:space="0"/>
            </w:tcBorders>
            <w:shd w:val="clear" w:color="auto" w:fill="auto"/>
          </w:tcPr>
          <w:p w:rsidR="0000212A" w:rsidP="0000212A" w:rsidRDefault="0000212A" w14:paraId="2C1AD37C" w14:textId="77777777">
            <w:r w:rsidRPr="00D87C78">
              <w:t xml:space="preserve">Information on pupil groups </w:t>
            </w:r>
          </w:p>
          <w:p w:rsidRPr="00D87C78" w:rsidR="0000212A" w:rsidP="0000212A" w:rsidRDefault="0000212A" w14:paraId="1C30009C" w14:textId="77777777">
            <w:r w:rsidRPr="00D87C78">
              <w:t>(SEND; EAL; able; FSM/</w:t>
            </w:r>
            <w:proofErr w:type="gramStart"/>
            <w:r w:rsidRPr="00D87C78">
              <w:t xml:space="preserve">PP)   </w:t>
            </w:r>
            <w:proofErr w:type="gramEnd"/>
            <w:r w:rsidRPr="00D87C78">
              <w:t xml:space="preserve">   </w:t>
            </w:r>
          </w:p>
        </w:tc>
        <w:tc>
          <w:tcPr>
            <w:tcW w:w="56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D87C78" w:rsidR="0000212A" w:rsidP="0000212A" w:rsidRDefault="0000212A" w14:paraId="78941BDD" w14:textId="77777777"/>
        </w:tc>
        <w:tc>
          <w:tcPr>
            <w:tcW w:w="236" w:type="dxa"/>
            <w:tcBorders>
              <w:top w:val="nil"/>
              <w:left w:val="single" w:color="808080" w:themeColor="background1" w:themeShade="80" w:sz="4" w:space="0"/>
              <w:bottom w:val="nil"/>
              <w:right w:val="nil"/>
            </w:tcBorders>
          </w:tcPr>
          <w:p w:rsidRPr="00D87C78" w:rsidR="0000212A" w:rsidP="0000212A" w:rsidRDefault="0000212A" w14:paraId="64FDDA27" w14:textId="77777777"/>
        </w:tc>
        <w:tc>
          <w:tcPr>
            <w:tcW w:w="4174" w:type="dxa"/>
            <w:tcBorders>
              <w:top w:val="nil"/>
              <w:left w:val="nil"/>
              <w:bottom w:val="nil"/>
              <w:right w:val="single" w:color="808080" w:themeColor="background1" w:themeShade="80" w:sz="4" w:space="0"/>
            </w:tcBorders>
            <w:shd w:val="clear" w:color="auto" w:fill="auto"/>
          </w:tcPr>
          <w:p w:rsidRPr="00D87C78" w:rsidR="0000212A" w:rsidP="0000212A" w:rsidRDefault="0000212A" w14:paraId="79A70785" w14:textId="77777777">
            <w:r w:rsidRPr="00D87C78">
              <w:t>Seating plan (as appropriate)</w:t>
            </w:r>
          </w:p>
        </w:tc>
        <w:tc>
          <w:tcPr>
            <w:tcW w:w="5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D87C78" w:rsidR="0000212A" w:rsidP="0000212A" w:rsidRDefault="0000212A" w14:paraId="17D8751A" w14:textId="77777777"/>
        </w:tc>
      </w:tr>
      <w:tr w:rsidRPr="00D87C78" w:rsidR="0000212A" w:rsidTr="0000212A" w14:paraId="5F1555DA" w14:textId="77777777">
        <w:trPr>
          <w:trHeight w:val="356"/>
        </w:trPr>
        <w:tc>
          <w:tcPr>
            <w:tcW w:w="5211" w:type="dxa"/>
            <w:vMerge/>
            <w:tcBorders>
              <w:left w:val="nil"/>
              <w:bottom w:val="nil"/>
              <w:right w:val="nil"/>
            </w:tcBorders>
            <w:shd w:val="clear" w:color="auto" w:fill="auto"/>
          </w:tcPr>
          <w:p w:rsidRPr="00D87C78" w:rsidR="0000212A" w:rsidP="0000212A" w:rsidRDefault="0000212A" w14:paraId="3983BFC0" w14:textId="77777777"/>
        </w:tc>
        <w:tc>
          <w:tcPr>
            <w:tcW w:w="567" w:type="dxa"/>
            <w:tcBorders>
              <w:top w:val="single" w:color="808080" w:themeColor="background1" w:themeShade="80" w:sz="4" w:space="0"/>
              <w:left w:val="nil"/>
              <w:bottom w:val="nil"/>
              <w:right w:val="nil"/>
            </w:tcBorders>
            <w:shd w:val="clear" w:color="auto" w:fill="auto"/>
          </w:tcPr>
          <w:p w:rsidRPr="00D87C78" w:rsidR="0000212A" w:rsidP="0000212A" w:rsidRDefault="0000212A" w14:paraId="0E60073D" w14:textId="77777777"/>
        </w:tc>
        <w:tc>
          <w:tcPr>
            <w:tcW w:w="236" w:type="dxa"/>
            <w:tcBorders>
              <w:top w:val="nil"/>
              <w:left w:val="nil"/>
              <w:bottom w:val="nil"/>
              <w:right w:val="nil"/>
            </w:tcBorders>
          </w:tcPr>
          <w:p w:rsidRPr="00D87C78" w:rsidR="0000212A" w:rsidP="0000212A" w:rsidRDefault="0000212A" w14:paraId="15026483" w14:textId="77777777"/>
        </w:tc>
        <w:tc>
          <w:tcPr>
            <w:tcW w:w="4174" w:type="dxa"/>
            <w:tcBorders>
              <w:top w:val="nil"/>
              <w:left w:val="nil"/>
              <w:bottom w:val="nil"/>
              <w:right w:val="single" w:color="808080" w:themeColor="background1" w:themeShade="80" w:sz="4" w:space="0"/>
            </w:tcBorders>
            <w:shd w:val="clear" w:color="auto" w:fill="auto"/>
          </w:tcPr>
          <w:p w:rsidRPr="00D87C78" w:rsidR="0000212A" w:rsidP="0000212A" w:rsidRDefault="0000212A" w14:paraId="17D6B5A8" w14:textId="77777777">
            <w:r w:rsidRPr="00D87C78">
              <w:t>Annotated version of previous lesson plan and evaluation (as appropriate)</w:t>
            </w:r>
          </w:p>
        </w:tc>
        <w:tc>
          <w:tcPr>
            <w:tcW w:w="5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D87C78" w:rsidR="0000212A" w:rsidP="0000212A" w:rsidRDefault="0000212A" w14:paraId="2303AD1F" w14:textId="77777777"/>
        </w:tc>
      </w:tr>
    </w:tbl>
    <w:p w:rsidRPr="00D87C78" w:rsidR="0000212A" w:rsidP="00C3687A" w:rsidRDefault="0000212A" w14:paraId="10C78292" w14:textId="76D3D88F">
      <w:pPr>
        <w:pStyle w:val="Bold"/>
      </w:pPr>
      <w:r w:rsidRPr="00D87C78">
        <w:t>Part A: To be completed by the Student Teacher before the lesson:</w:t>
      </w:r>
    </w:p>
    <w:p w:rsidR="00C3687A" w:rsidP="0000212A" w:rsidRDefault="00C3687A" w14:paraId="3666E80A" w14:textId="77777777">
      <w:pPr>
        <w:pStyle w:val="Bold"/>
      </w:pPr>
    </w:p>
    <w:tbl>
      <w:tblPr>
        <w:tblpPr w:leftFromText="180" w:rightFromText="180" w:vertAnchor="text" w:horzAnchor="margin" w:tblpXSpec="center" w:tblpY="-59"/>
        <w:tblW w:w="10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3544"/>
        <w:gridCol w:w="2693"/>
        <w:gridCol w:w="2720"/>
      </w:tblGrid>
      <w:tr w:rsidRPr="00C03B78" w:rsidR="00C3687A" w:rsidTr="00BD3494" w14:paraId="2F2DF457" w14:textId="77777777">
        <w:tc>
          <w:tcPr>
            <w:tcW w:w="195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DD9C3" w:themeFill="background2" w:themeFillShade="E6"/>
          </w:tcPr>
          <w:p w:rsidRPr="00C03B78" w:rsidR="00C3687A" w:rsidP="00BD3494" w:rsidRDefault="00C3687A" w14:paraId="1BD1E622" w14:textId="77777777">
            <w:r w:rsidRPr="00C03B78">
              <w:t>Name</w:t>
            </w:r>
          </w:p>
        </w:tc>
        <w:tc>
          <w:tcPr>
            <w:tcW w:w="354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C03B78" w:rsidR="00C3687A" w:rsidP="00BD3494" w:rsidRDefault="00C3687A" w14:paraId="5E767A32" w14:textId="77777777"/>
        </w:tc>
        <w:tc>
          <w:tcPr>
            <w:tcW w:w="26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DD9C3" w:themeFill="background2" w:themeFillShade="E6"/>
          </w:tcPr>
          <w:p w:rsidRPr="00C03B78" w:rsidR="00C3687A" w:rsidP="00BD3494" w:rsidRDefault="00C3687A" w14:paraId="023AB3D3" w14:textId="77777777">
            <w:r w:rsidRPr="00C03B78">
              <w:t>School</w:t>
            </w:r>
          </w:p>
        </w:tc>
        <w:tc>
          <w:tcPr>
            <w:tcW w:w="27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C03B78" w:rsidR="00C3687A" w:rsidP="00BD3494" w:rsidRDefault="00C3687A" w14:paraId="21114918" w14:textId="77777777"/>
        </w:tc>
      </w:tr>
      <w:tr w:rsidRPr="00C03B78" w:rsidR="00C3687A" w:rsidTr="00BD3494" w14:paraId="289E31B3" w14:textId="77777777">
        <w:tc>
          <w:tcPr>
            <w:tcW w:w="195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DD9C3" w:themeFill="background2" w:themeFillShade="E6"/>
          </w:tcPr>
          <w:p w:rsidRPr="00C03B78" w:rsidR="00C3687A" w:rsidP="00BD3494" w:rsidRDefault="00C3687A" w14:paraId="11037730" w14:textId="77777777">
            <w:r w:rsidRPr="00C03B78">
              <w:t>Subject area</w:t>
            </w:r>
          </w:p>
        </w:tc>
        <w:tc>
          <w:tcPr>
            <w:tcW w:w="354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C03B78" w:rsidR="00C3687A" w:rsidP="00BD3494" w:rsidRDefault="00C3687A" w14:paraId="4D002E26" w14:textId="77777777"/>
        </w:tc>
        <w:tc>
          <w:tcPr>
            <w:tcW w:w="26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DD9C3" w:themeFill="background2" w:themeFillShade="E6"/>
          </w:tcPr>
          <w:p w:rsidRPr="00C03B78" w:rsidR="00C3687A" w:rsidP="00BD3494" w:rsidRDefault="00C3687A" w14:paraId="1AF74D1C" w14:textId="77777777">
            <w:r w:rsidRPr="00C03B78">
              <w:t xml:space="preserve">Date of </w:t>
            </w:r>
          </w:p>
        </w:tc>
        <w:tc>
          <w:tcPr>
            <w:tcW w:w="27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C03B78" w:rsidR="00C3687A" w:rsidP="00BD3494" w:rsidRDefault="00C3687A" w14:paraId="1C55F4D4" w14:textId="77777777"/>
        </w:tc>
      </w:tr>
      <w:tr w:rsidRPr="00C03B78" w:rsidR="00C3687A" w:rsidTr="00BD3494" w14:paraId="7958D42C" w14:textId="77777777">
        <w:tc>
          <w:tcPr>
            <w:tcW w:w="195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DD9C3" w:themeFill="background2" w:themeFillShade="E6"/>
          </w:tcPr>
          <w:p w:rsidRPr="00C03B78" w:rsidR="00C3687A" w:rsidP="00BD3494" w:rsidRDefault="00C3687A" w14:paraId="57E55AD8" w14:textId="77777777">
            <w:r w:rsidRPr="00C03B78">
              <w:t>Time of lesson</w:t>
            </w:r>
          </w:p>
        </w:tc>
        <w:tc>
          <w:tcPr>
            <w:tcW w:w="354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C03B78" w:rsidR="00C3687A" w:rsidP="00BD3494" w:rsidRDefault="00C3687A" w14:paraId="14DB00DD" w14:textId="77777777"/>
        </w:tc>
        <w:tc>
          <w:tcPr>
            <w:tcW w:w="26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DD9C3" w:themeFill="background2" w:themeFillShade="E6"/>
          </w:tcPr>
          <w:p w:rsidRPr="00C03B78" w:rsidR="00C3687A" w:rsidP="00BD3494" w:rsidRDefault="00C3687A" w14:paraId="30BCE372" w14:textId="77777777">
            <w:r w:rsidRPr="00C03B78">
              <w:t>Sequence of lesson</w:t>
            </w:r>
          </w:p>
        </w:tc>
        <w:tc>
          <w:tcPr>
            <w:tcW w:w="27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C03B78" w:rsidR="00C3687A" w:rsidP="00BD3494" w:rsidRDefault="00C3687A" w14:paraId="596E58FD" w14:textId="77777777"/>
        </w:tc>
      </w:tr>
      <w:tr w:rsidRPr="00C03B78" w:rsidR="00C3687A" w:rsidTr="00BD3494" w14:paraId="6D1BF954" w14:textId="77777777">
        <w:tc>
          <w:tcPr>
            <w:tcW w:w="195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DD9C3" w:themeFill="background2" w:themeFillShade="E6"/>
          </w:tcPr>
          <w:p w:rsidRPr="00C03B78" w:rsidR="00C3687A" w:rsidP="00BD3494" w:rsidRDefault="00C3687A" w14:paraId="5FD09C43" w14:textId="77777777">
            <w:r w:rsidRPr="00C03B78">
              <w:t>Observer</w:t>
            </w:r>
          </w:p>
        </w:tc>
        <w:tc>
          <w:tcPr>
            <w:tcW w:w="354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C03B78" w:rsidR="00C3687A" w:rsidP="00BD3494" w:rsidRDefault="00C3687A" w14:paraId="61078EFA" w14:textId="77777777">
            <w:bookmarkStart w:name="_GoBack" w:id="36"/>
            <w:bookmarkEnd w:id="36"/>
          </w:p>
        </w:tc>
        <w:tc>
          <w:tcPr>
            <w:tcW w:w="26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DD9C3" w:themeFill="background2" w:themeFillShade="E6"/>
          </w:tcPr>
          <w:p w:rsidRPr="00C03B78" w:rsidR="00C3687A" w:rsidP="00BD3494" w:rsidRDefault="00C3687A" w14:paraId="7A050873" w14:textId="77777777">
            <w:r w:rsidRPr="00C03B78">
              <w:t>Key stage/ Year group</w:t>
            </w:r>
          </w:p>
        </w:tc>
        <w:tc>
          <w:tcPr>
            <w:tcW w:w="27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C03B78" w:rsidR="00C3687A" w:rsidP="00BD3494" w:rsidRDefault="00C3687A" w14:paraId="2E2218BE" w14:textId="77777777"/>
        </w:tc>
      </w:tr>
      <w:tr w:rsidRPr="00C03B78" w:rsidR="00C3687A" w:rsidTr="00BD3494" w14:paraId="4A09277F" w14:textId="77777777">
        <w:tc>
          <w:tcPr>
            <w:tcW w:w="195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DD9C3" w:themeFill="background2" w:themeFillShade="E6"/>
          </w:tcPr>
          <w:p w:rsidRPr="00C03B78" w:rsidR="00C3687A" w:rsidP="00BD3494" w:rsidRDefault="00C3687A" w14:paraId="6538F038" w14:textId="77777777">
            <w:r w:rsidRPr="00C03B78">
              <w:t>Teaching space</w:t>
            </w:r>
          </w:p>
        </w:tc>
        <w:tc>
          <w:tcPr>
            <w:tcW w:w="354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C03B78" w:rsidR="00C3687A" w:rsidP="00BD3494" w:rsidRDefault="00C3687A" w14:paraId="546472FA" w14:textId="77777777"/>
        </w:tc>
        <w:tc>
          <w:tcPr>
            <w:tcW w:w="26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DD9C3" w:themeFill="background2" w:themeFillShade="E6"/>
          </w:tcPr>
          <w:p w:rsidRPr="00C03B78" w:rsidR="00C3687A" w:rsidP="00BD3494" w:rsidRDefault="00C3687A" w14:paraId="2C9BCA79" w14:textId="77777777">
            <w:r w:rsidRPr="00C03B78">
              <w:t>Number of pupils</w:t>
            </w:r>
          </w:p>
        </w:tc>
        <w:tc>
          <w:tcPr>
            <w:tcW w:w="27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C03B78" w:rsidR="00C3687A" w:rsidP="00BD3494" w:rsidRDefault="00C3687A" w14:paraId="6FB33BC7" w14:textId="77777777"/>
        </w:tc>
      </w:tr>
      <w:tr w:rsidRPr="00C03B78" w:rsidR="00C3687A" w:rsidTr="00BD3494" w14:paraId="2BC33488" w14:textId="77777777">
        <w:trPr>
          <w:trHeight w:val="262"/>
        </w:trPr>
        <w:tc>
          <w:tcPr>
            <w:tcW w:w="10908" w:type="dxa"/>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DD9C3" w:themeFill="background2" w:themeFillShade="E6"/>
          </w:tcPr>
          <w:p w:rsidRPr="00C03B78" w:rsidR="00C3687A" w:rsidP="00BD3494" w:rsidRDefault="00C3687A" w14:paraId="5C3D03AF" w14:textId="77777777">
            <w:r w:rsidRPr="00C03B78">
              <w:t>Professional Learning Foci (related to the Tracking Progress Document and taken from the WPLR</w:t>
            </w:r>
          </w:p>
        </w:tc>
      </w:tr>
      <w:tr w:rsidRPr="00D87C78" w:rsidR="00C3687A" w:rsidTr="00BD3494" w14:paraId="6F4D8EB8" w14:textId="77777777">
        <w:trPr>
          <w:trHeight w:val="262"/>
        </w:trPr>
        <w:tc>
          <w:tcPr>
            <w:tcW w:w="10908" w:type="dxa"/>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C03B78" w:rsidR="00C3687A" w:rsidP="00C3687A" w:rsidRDefault="00C3687A" w14:paraId="2698F357" w14:textId="77777777">
            <w:pPr>
              <w:pStyle w:val="ListParagraph"/>
              <w:numPr>
                <w:ilvl w:val="0"/>
                <w:numId w:val="24"/>
              </w:numPr>
              <w:spacing w:after="0" w:line="240" w:lineRule="auto"/>
            </w:pPr>
          </w:p>
          <w:p w:rsidRPr="00C03B78" w:rsidR="00C3687A" w:rsidP="00C3687A" w:rsidRDefault="00C3687A" w14:paraId="54BC2B0B" w14:textId="77777777">
            <w:pPr>
              <w:pStyle w:val="ListParagraph"/>
              <w:numPr>
                <w:ilvl w:val="0"/>
                <w:numId w:val="24"/>
              </w:numPr>
              <w:spacing w:after="0" w:line="240" w:lineRule="auto"/>
            </w:pPr>
          </w:p>
          <w:p w:rsidRPr="00C03B78" w:rsidR="00C3687A" w:rsidP="00BD3494" w:rsidRDefault="00C3687A" w14:paraId="6D5BA172" w14:textId="77777777">
            <w:pPr>
              <w:pStyle w:val="ListParagraph"/>
              <w:numPr>
                <w:ilvl w:val="0"/>
                <w:numId w:val="24"/>
              </w:numPr>
              <w:spacing w:after="0" w:line="240" w:lineRule="auto"/>
            </w:pPr>
          </w:p>
        </w:tc>
      </w:tr>
    </w:tbl>
    <w:p w:rsidR="00C3687A" w:rsidP="0000212A" w:rsidRDefault="00C3687A" w14:paraId="72DCCDD9" w14:textId="77777777">
      <w:pPr>
        <w:pStyle w:val="Bold"/>
      </w:pPr>
    </w:p>
    <w:p w:rsidRPr="00D87C78" w:rsidR="0000212A" w:rsidP="0000212A" w:rsidRDefault="0000212A" w14:paraId="4161CBBA" w14:textId="26E679D6">
      <w:pPr>
        <w:pStyle w:val="Bold"/>
      </w:pPr>
      <w:r w:rsidRPr="00D87C78">
        <w:t>Part B: To be completed by the observer after the lesson:</w:t>
      </w:r>
    </w:p>
    <w:tbl>
      <w:tblPr>
        <w:tblW w:w="10858"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10858"/>
      </w:tblGrid>
      <w:tr w:rsidRPr="00D87C78" w:rsidR="0000212A" w:rsidTr="0000212A" w14:paraId="7FE2FE62" w14:textId="77777777">
        <w:trPr>
          <w:jc w:val="center"/>
        </w:trPr>
        <w:tc>
          <w:tcPr>
            <w:tcW w:w="10858" w:type="dxa"/>
            <w:shd w:val="clear" w:color="auto" w:fill="DDD9C3" w:themeFill="background2" w:themeFillShade="E6"/>
          </w:tcPr>
          <w:p w:rsidRPr="00D87C78" w:rsidR="0000212A" w:rsidP="0000212A" w:rsidRDefault="0000212A" w14:paraId="5FD16A2C" w14:textId="77777777">
            <w:r w:rsidRPr="00B73F6A">
              <w:t xml:space="preserve">Summary comments on the extent to which the lesson ILOs have been met. </w:t>
            </w:r>
            <w:proofErr w:type="gramStart"/>
            <w:r w:rsidRPr="00B73F6A">
              <w:t>Also</w:t>
            </w:r>
            <w:proofErr w:type="gramEnd"/>
            <w:r w:rsidRPr="00B73F6A">
              <w:t xml:space="preserve"> where appropriate, comment in relation to the curriculum components (Professional behaviours and responsibilities, Subject, pedagogical and curricular knowledge, How children learn, Planning for learning, Adaptive teaching and Inclusion, Assessment of children, Managing behaviour and the environment for learning)</w:t>
            </w:r>
          </w:p>
        </w:tc>
      </w:tr>
      <w:tr w:rsidRPr="00D87C78" w:rsidR="0000212A" w:rsidTr="00C3687A" w14:paraId="01E6C9B1" w14:textId="77777777">
        <w:trPr>
          <w:trHeight w:val="70"/>
          <w:jc w:val="center"/>
        </w:trPr>
        <w:tc>
          <w:tcPr>
            <w:tcW w:w="10858" w:type="dxa"/>
            <w:shd w:val="clear" w:color="auto" w:fill="auto"/>
          </w:tcPr>
          <w:p w:rsidR="0000212A" w:rsidP="0000212A" w:rsidRDefault="0000212A" w14:paraId="42460517" w14:textId="77777777"/>
          <w:p w:rsidR="0000212A" w:rsidP="0000212A" w:rsidRDefault="0000212A" w14:paraId="133E1734" w14:textId="77777777"/>
          <w:p w:rsidRPr="00D87C78" w:rsidR="0000212A" w:rsidP="00C3687A" w:rsidRDefault="0000212A" w14:paraId="681828EC" w14:textId="77777777"/>
        </w:tc>
      </w:tr>
    </w:tbl>
    <w:p w:rsidRPr="00D87C78" w:rsidR="0000212A" w:rsidP="0000212A" w:rsidRDefault="0000212A" w14:paraId="0DD44A9E" w14:textId="77777777"/>
    <w:tbl>
      <w:tblPr>
        <w:tblW w:w="11037"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11011"/>
        <w:gridCol w:w="26"/>
      </w:tblGrid>
      <w:tr w:rsidRPr="00D87C78" w:rsidR="0000212A" w:rsidTr="00C3687A" w14:paraId="2CC133D9" w14:textId="77777777">
        <w:trPr>
          <w:jc w:val="center"/>
        </w:trPr>
        <w:tc>
          <w:tcPr>
            <w:tcW w:w="11037" w:type="dxa"/>
            <w:gridSpan w:val="2"/>
            <w:shd w:val="clear" w:color="auto" w:fill="DDD9C3" w:themeFill="background2" w:themeFillShade="E6"/>
          </w:tcPr>
          <w:p w:rsidRPr="00D87C78" w:rsidR="0000212A" w:rsidP="0000212A" w:rsidRDefault="0000212A" w14:paraId="243F5589" w14:textId="77777777">
            <w:r w:rsidRPr="00D87C78">
              <w:t>Summary comments on how the student teacher has demonstrated progress in relation to their Professional Learning Foci.</w:t>
            </w:r>
          </w:p>
        </w:tc>
      </w:tr>
      <w:tr w:rsidRPr="00D87C78" w:rsidR="0000212A" w:rsidTr="00C3687A" w14:paraId="49A23674" w14:textId="77777777">
        <w:trPr>
          <w:trHeight w:val="119"/>
          <w:jc w:val="center"/>
        </w:trPr>
        <w:tc>
          <w:tcPr>
            <w:tcW w:w="11037" w:type="dxa"/>
            <w:gridSpan w:val="2"/>
            <w:shd w:val="clear" w:color="auto" w:fill="auto"/>
          </w:tcPr>
          <w:p w:rsidR="0000212A" w:rsidP="0000212A" w:rsidRDefault="0000212A" w14:paraId="0AEEE5D3" w14:textId="77777777"/>
          <w:p w:rsidR="0000212A" w:rsidP="0000212A" w:rsidRDefault="0000212A" w14:paraId="09F388E7" w14:textId="77777777"/>
          <w:p w:rsidR="0000212A" w:rsidP="0000212A" w:rsidRDefault="0000212A" w14:paraId="5ED7B0B3" w14:textId="77777777"/>
          <w:p w:rsidR="0000212A" w:rsidP="0000212A" w:rsidRDefault="0000212A" w14:paraId="13A2B85E" w14:textId="77777777"/>
          <w:p w:rsidRPr="00D87C78" w:rsidR="0000212A" w:rsidP="00C3687A" w:rsidRDefault="0000212A" w14:paraId="53F719B6" w14:textId="77777777"/>
        </w:tc>
      </w:tr>
      <w:tr w:rsidRPr="00D87C78" w:rsidR="0000212A" w:rsidTr="00C3687A" w14:paraId="639CF084" w14:textId="77777777">
        <w:trPr>
          <w:gridAfter w:val="1"/>
          <w:wAfter w:w="26" w:type="dxa"/>
          <w:jc w:val="center"/>
        </w:trPr>
        <w:tc>
          <w:tcPr>
            <w:tcW w:w="11011" w:type="dxa"/>
            <w:shd w:val="clear" w:color="auto" w:fill="DDD9C3" w:themeFill="background2" w:themeFillShade="E6"/>
          </w:tcPr>
          <w:p w:rsidRPr="00D87C78" w:rsidR="0000212A" w:rsidP="0000212A" w:rsidRDefault="0000212A" w14:paraId="5094480D" w14:textId="77777777">
            <w:r w:rsidRPr="00D87C78">
              <w:t>Comments to inform next week’s Professional Learning Foci (to guide discussion in WPLR meeting)</w:t>
            </w:r>
          </w:p>
        </w:tc>
      </w:tr>
      <w:tr w:rsidRPr="00D87C78" w:rsidR="0000212A" w:rsidTr="00C3687A" w14:paraId="5D06CA13" w14:textId="77777777">
        <w:trPr>
          <w:gridAfter w:val="1"/>
          <w:wAfter w:w="26" w:type="dxa"/>
          <w:trHeight w:val="222"/>
          <w:jc w:val="center"/>
        </w:trPr>
        <w:tc>
          <w:tcPr>
            <w:tcW w:w="11011" w:type="dxa"/>
            <w:shd w:val="clear" w:color="auto" w:fill="auto"/>
          </w:tcPr>
          <w:p w:rsidR="0000212A" w:rsidP="0000212A" w:rsidRDefault="0000212A" w14:paraId="16C3D0F9" w14:textId="77777777"/>
          <w:p w:rsidR="0000212A" w:rsidP="0000212A" w:rsidRDefault="0000212A" w14:paraId="45979850" w14:textId="77777777"/>
          <w:p w:rsidR="0000212A" w:rsidP="0000212A" w:rsidRDefault="0000212A" w14:paraId="63BB1113" w14:textId="77777777"/>
          <w:p w:rsidRPr="00D87C78" w:rsidR="0000212A" w:rsidP="0000212A" w:rsidRDefault="0000212A" w14:paraId="1A8AE1D8" w14:textId="77777777"/>
        </w:tc>
      </w:tr>
    </w:tbl>
    <w:p w:rsidR="707E96E6" w:rsidP="707E96E6" w:rsidRDefault="707E96E6" w14:paraId="58A1B6DB" w14:textId="6D8EB0E3">
      <w:pPr>
        <w:widowControl w:val="0"/>
        <w:spacing w:after="0" w:line="240" w:lineRule="auto"/>
        <w:rPr>
          <w:rFonts w:eastAsia="Arial"/>
          <w:color w:val="000000" w:themeColor="text1"/>
        </w:rPr>
      </w:pPr>
    </w:p>
    <w:tbl>
      <w:tblPr>
        <w:tblStyle w:val="TableGrid"/>
        <w:tblW w:w="10916" w:type="dxa"/>
        <w:tblInd w:w="-1001" w:type="dxa"/>
        <w:tblBorders>
          <w:top w:val="single" w:color="auto" w:sz="6" w:space="0"/>
          <w:left w:val="single" w:color="auto" w:sz="6" w:space="0"/>
          <w:bottom w:val="single" w:color="auto" w:sz="6" w:space="0"/>
          <w:right w:val="single" w:color="auto" w:sz="6" w:space="0"/>
        </w:tblBorders>
        <w:tblLayout w:type="fixed"/>
        <w:tblLook w:val="0020" w:firstRow="1" w:lastRow="0" w:firstColumn="0" w:lastColumn="0" w:noHBand="0" w:noVBand="0"/>
      </w:tblPr>
      <w:tblGrid>
        <w:gridCol w:w="10916"/>
      </w:tblGrid>
      <w:tr w:rsidRPr="009D641E" w:rsidR="005D419B" w:rsidTr="006B133C" w14:paraId="0415C047" w14:textId="77777777">
        <w:trPr>
          <w:trHeight w:val="435"/>
        </w:trPr>
        <w:tc>
          <w:tcPr>
            <w:tcW w:w="1091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9D641E" w:rsidR="005D419B" w:rsidP="006B133C" w:rsidRDefault="005D419B" w14:paraId="5D403A9F" w14:textId="77777777">
            <w:pPr>
              <w:widowControl w:val="0"/>
              <w:rPr>
                <w:b/>
                <w:bCs/>
                <w:color w:val="202124"/>
              </w:rPr>
            </w:pPr>
            <w:r w:rsidRPr="5494DF15">
              <w:rPr>
                <w:b/>
                <w:bCs/>
              </w:rPr>
              <w:t>Post observation discussion with observer and student teacher</w:t>
            </w:r>
          </w:p>
        </w:tc>
      </w:tr>
      <w:tr w:rsidRPr="009D641E" w:rsidR="005D419B" w:rsidTr="006B133C" w14:paraId="7E7AA89A" w14:textId="77777777">
        <w:trPr>
          <w:trHeight w:val="1852"/>
        </w:trPr>
        <w:tc>
          <w:tcPr>
            <w:tcW w:w="1091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C3687A" w:rsidR="005D419B" w:rsidP="006B133C" w:rsidRDefault="005D419B" w14:paraId="517E2774" w14:textId="77777777">
            <w:pPr>
              <w:widowControl w:val="0"/>
              <w:rPr>
                <w:color w:val="202124"/>
                <w:sz w:val="20"/>
                <w:szCs w:val="20"/>
              </w:rPr>
            </w:pPr>
            <w:r w:rsidRPr="00C3687A">
              <w:rPr>
                <w:bCs/>
                <w:color w:val="202124"/>
                <w:sz w:val="20"/>
                <w:szCs w:val="20"/>
              </w:rPr>
              <w:t>In post lesson discussion please consider the most successful aspects of the lesson (up to three), how effectively the student teacher addressed their lesson observation focus and how their practice was informed by learning from university sessions.</w:t>
            </w:r>
          </w:p>
          <w:p w:rsidRPr="00C3687A" w:rsidR="005D419B" w:rsidP="006B133C" w:rsidRDefault="005D419B" w14:paraId="6FBC67CD" w14:textId="77777777">
            <w:pPr>
              <w:widowControl w:val="0"/>
              <w:rPr>
                <w:color w:val="202124"/>
                <w:sz w:val="20"/>
                <w:szCs w:val="20"/>
              </w:rPr>
            </w:pPr>
          </w:p>
          <w:p w:rsidRPr="00C3687A" w:rsidR="005D419B" w:rsidP="006B133C" w:rsidRDefault="005D419B" w14:paraId="29E71B6F" w14:textId="77777777">
            <w:pPr>
              <w:widowControl w:val="0"/>
              <w:rPr>
                <w:color w:val="202124"/>
                <w:sz w:val="20"/>
                <w:szCs w:val="20"/>
              </w:rPr>
            </w:pPr>
            <w:r w:rsidRPr="00C3687A">
              <w:rPr>
                <w:bCs/>
                <w:color w:val="202124"/>
                <w:sz w:val="20"/>
                <w:szCs w:val="20"/>
              </w:rPr>
              <w:t>In discussion with the student teacher, identify up to three areas for development to inform their future teaching / reflective review targets, linking these to the relevant curriculum component.</w:t>
            </w:r>
          </w:p>
          <w:p w:rsidRPr="00C3687A" w:rsidR="005D419B" w:rsidP="006B133C" w:rsidRDefault="005D419B" w14:paraId="221443D3" w14:textId="77777777">
            <w:pPr>
              <w:widowControl w:val="0"/>
              <w:rPr>
                <w:sz w:val="20"/>
                <w:szCs w:val="20"/>
              </w:rPr>
            </w:pPr>
          </w:p>
        </w:tc>
      </w:tr>
    </w:tbl>
    <w:p w:rsidR="005D419B" w:rsidP="005D419B" w:rsidRDefault="005D419B" w14:paraId="4AE3D0B1" w14:textId="77777777"/>
    <w:p w:rsidR="005D419B" w:rsidRDefault="005D419B" w14:paraId="00530CA1" w14:textId="77777777">
      <w:r>
        <w:br w:type="page"/>
      </w:r>
    </w:p>
    <w:p w:rsidRPr="00B927CD" w:rsidR="005D419B" w:rsidP="005D419B" w:rsidRDefault="005D419B" w14:paraId="5E9C5407" w14:textId="5B9C26D8">
      <w:pPr>
        <w:pStyle w:val="Heading1"/>
        <w:rPr>
          <w:lang w:val="en-US"/>
        </w:rPr>
      </w:pPr>
      <w:bookmarkStart w:name="_Toc740362088" w:id="2081652639"/>
      <w:r w:rsidR="005D419B">
        <w:rPr/>
        <w:t>Appendix VII</w:t>
      </w:r>
      <w:r w:rsidR="005D419B">
        <w:rPr/>
        <w:t>I</w:t>
      </w:r>
      <w:r w:rsidR="005D419B">
        <w:rPr/>
        <w:t xml:space="preserve">: </w:t>
      </w:r>
      <w:r w:rsidRPr="0594FF19" w:rsidR="005D419B">
        <w:rPr>
          <w:lang w:val="en-US"/>
        </w:rPr>
        <w:t>Critical analysis of learning task 3</w:t>
      </w:r>
      <w:r w:rsidRPr="0594FF19" w:rsidR="00B927CD">
        <w:rPr>
          <w:lang w:val="en-US"/>
        </w:rPr>
        <w:t xml:space="preserve"> (upload to </w:t>
      </w:r>
      <w:r w:rsidRPr="0594FF19" w:rsidR="00B927CD">
        <w:rPr>
          <w:lang w:val="en-US"/>
        </w:rPr>
        <w:t>pebblepad</w:t>
      </w:r>
      <w:r w:rsidRPr="0594FF19" w:rsidR="00B927CD">
        <w:rPr>
          <w:lang w:val="en-US"/>
        </w:rPr>
        <w:t>)</w:t>
      </w:r>
      <w:bookmarkEnd w:id="2081652639"/>
    </w:p>
    <w:tbl>
      <w:tblPr>
        <w:tblStyle w:val="TableGrid"/>
        <w:tblW w:w="10916" w:type="dxa"/>
        <w:tblInd w:w="-1001" w:type="dxa"/>
        <w:tblBorders>
          <w:top w:val="single" w:color="auto" w:sz="6" w:space="0"/>
          <w:left w:val="single" w:color="auto" w:sz="6" w:space="0"/>
          <w:bottom w:val="single" w:color="auto" w:sz="6" w:space="0"/>
          <w:right w:val="single" w:color="auto" w:sz="6" w:space="0"/>
        </w:tblBorders>
        <w:tblLayout w:type="fixed"/>
        <w:tblLook w:val="0020" w:firstRow="1" w:lastRow="0" w:firstColumn="0" w:lastColumn="0" w:noHBand="0" w:noVBand="0"/>
      </w:tblPr>
      <w:tblGrid>
        <w:gridCol w:w="10916"/>
      </w:tblGrid>
      <w:tr w:rsidRPr="009D641E" w:rsidR="005D419B" w:rsidTr="00C3687A" w14:paraId="0E33A006" w14:textId="77777777">
        <w:trPr>
          <w:trHeight w:val="1852"/>
        </w:trPr>
        <w:tc>
          <w:tcPr>
            <w:tcW w:w="1091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9D641E" w:rsidR="005D419B" w:rsidP="005D419B" w:rsidRDefault="005D419B" w14:paraId="064172A1" w14:textId="77777777">
            <w:pPr>
              <w:rPr>
                <w:lang w:val="en-US"/>
              </w:rPr>
            </w:pPr>
            <w:r w:rsidRPr="009D641E">
              <w:rPr>
                <w:lang w:val="en-US"/>
              </w:rPr>
              <w:t xml:space="preserve">Critically evaluate your chosen strategies for </w:t>
            </w:r>
            <w:r>
              <w:rPr>
                <w:lang w:val="en-US"/>
              </w:rPr>
              <w:t>Scaffolding Learning</w:t>
            </w:r>
            <w:r w:rsidRPr="009D641E">
              <w:rPr>
                <w:lang w:val="en-US"/>
              </w:rPr>
              <w:t xml:space="preserve"> in the classroom. </w:t>
            </w:r>
            <w:r>
              <w:rPr>
                <w:lang w:val="en-US"/>
              </w:rPr>
              <w:t xml:space="preserve">In no more than 500 words, use the following prompts to critically </w:t>
            </w:r>
            <w:proofErr w:type="spellStart"/>
            <w:r>
              <w:rPr>
                <w:lang w:val="en-US"/>
              </w:rPr>
              <w:t>analyse</w:t>
            </w:r>
            <w:proofErr w:type="spellEnd"/>
            <w:r>
              <w:rPr>
                <w:lang w:val="en-US"/>
              </w:rPr>
              <w:t xml:space="preserve"> your learning for the week</w:t>
            </w:r>
            <w:r w:rsidRPr="009D641E">
              <w:rPr>
                <w:lang w:val="en-US"/>
              </w:rPr>
              <w:t>:</w:t>
            </w:r>
          </w:p>
          <w:p w:rsidRPr="009D641E" w:rsidR="005D419B" w:rsidP="005D419B" w:rsidRDefault="005D419B" w14:paraId="17D7417D" w14:textId="77777777">
            <w:pPr>
              <w:pStyle w:val="ListParagraph"/>
              <w:numPr>
                <w:ilvl w:val="0"/>
                <w:numId w:val="11"/>
              </w:numPr>
              <w:ind w:left="1080"/>
            </w:pPr>
            <w:r w:rsidRPr="009D641E">
              <w:rPr>
                <w:lang w:val="en-US"/>
              </w:rPr>
              <w:t>How did the scaffolding you used relate to the literature you engaged with? Did the lesson you taught and the professional dialogue you had with your mentor raise any questions about the theory?</w:t>
            </w:r>
          </w:p>
          <w:p w:rsidRPr="009D641E" w:rsidR="005D419B" w:rsidP="005D419B" w:rsidRDefault="005D419B" w14:paraId="37F81853" w14:textId="77777777">
            <w:pPr>
              <w:pStyle w:val="ListParagraph"/>
              <w:numPr>
                <w:ilvl w:val="0"/>
                <w:numId w:val="11"/>
              </w:numPr>
              <w:ind w:left="1080"/>
            </w:pPr>
            <w:r w:rsidRPr="009D641E">
              <w:rPr>
                <w:lang w:val="en-US"/>
              </w:rPr>
              <w:t>What implications does your learning from the week have for your future practice?</w:t>
            </w:r>
          </w:p>
          <w:p w:rsidRPr="009D641E" w:rsidR="005D419B" w:rsidP="005D419B" w:rsidRDefault="005D419B" w14:paraId="43C9FFAB" w14:textId="77777777">
            <w:pPr>
              <w:pStyle w:val="ListParagraph"/>
              <w:numPr>
                <w:ilvl w:val="0"/>
                <w:numId w:val="11"/>
              </w:numPr>
              <w:ind w:left="1080"/>
            </w:pPr>
            <w:r w:rsidRPr="009D641E">
              <w:rPr>
                <w:lang w:val="en-US"/>
              </w:rPr>
              <w:t>How might the theory you engaged with and the lesson you observed inform your future practice?</w:t>
            </w:r>
          </w:p>
          <w:p w:rsidRPr="00C3687A" w:rsidR="005D419B" w:rsidP="707E96E6" w:rsidRDefault="005D419B" w14:paraId="2C4FD88F" w14:textId="77777777">
            <w:pPr>
              <w:widowControl w:val="0"/>
              <w:rPr>
                <w:bCs/>
                <w:color w:val="202124"/>
                <w:sz w:val="20"/>
                <w:szCs w:val="20"/>
              </w:rPr>
            </w:pPr>
          </w:p>
        </w:tc>
      </w:tr>
      <w:tr w:rsidRPr="009D641E" w:rsidR="005C12AD" w:rsidTr="00C3687A" w14:paraId="090F53B1" w14:textId="77777777">
        <w:trPr>
          <w:trHeight w:val="8152"/>
        </w:trPr>
        <w:tc>
          <w:tcPr>
            <w:tcW w:w="1091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5E5574" w:rsidR="005C12AD" w:rsidP="005E5574" w:rsidRDefault="005C12AD" w14:paraId="10FE5BAA" w14:textId="77777777">
            <w:pPr>
              <w:rPr>
                <w:b/>
                <w:bCs/>
                <w:color w:val="202124"/>
                <w:sz w:val="20"/>
                <w:szCs w:val="20"/>
              </w:rPr>
            </w:pPr>
          </w:p>
        </w:tc>
      </w:tr>
    </w:tbl>
    <w:p w:rsidRPr="009D641E" w:rsidR="00017E4B" w:rsidP="00B927CD" w:rsidRDefault="00017E4B" w14:paraId="47EBC83F" w14:textId="3FE7BB5F"/>
    <w:sectPr w:rsidRPr="009D641E" w:rsidR="00017E4B" w:rsidSect="0000212A">
      <w:pgSz w:w="11909" w:h="16834" w:orient="portrait"/>
      <w:pgMar w:top="873" w:right="1440" w:bottom="873"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D32" w:rsidRDefault="00700D32" w14:paraId="3E48C0D4" w14:textId="77777777">
      <w:pPr>
        <w:spacing w:after="0" w:line="240" w:lineRule="auto"/>
      </w:pPr>
      <w:r>
        <w:separator/>
      </w:r>
    </w:p>
  </w:endnote>
  <w:endnote w:type="continuationSeparator" w:id="0">
    <w:p w:rsidR="00700D32" w:rsidRDefault="00700D32" w14:paraId="74CFFF15" w14:textId="77777777">
      <w:pPr>
        <w:spacing w:after="0" w:line="240" w:lineRule="auto"/>
      </w:pPr>
      <w:r>
        <w:continuationSeparator/>
      </w:r>
    </w:p>
  </w:endnote>
  <w:endnote w:type="continuationNotice" w:id="1">
    <w:p w:rsidR="00700D32" w:rsidRDefault="00700D32" w14:paraId="5DEC3B9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32" w:rsidP="4544324A" w:rsidRDefault="00700D32" w14:paraId="11BA74C8" w14:textId="13C0A262">
    <w:pPr>
      <w:pStyle w:val="Footer"/>
      <w:jc w:val="right"/>
      <w:rPr>
        <w:noProof/>
      </w:rPr>
    </w:pPr>
    <w:r w:rsidRPr="2683F589">
      <w:rPr>
        <w:noProof/>
      </w:rPr>
      <w:fldChar w:fldCharType="begin"/>
    </w:r>
    <w:r>
      <w:instrText>PAGE</w:instrText>
    </w:r>
    <w:r w:rsidRPr="2683F589">
      <w:fldChar w:fldCharType="separate"/>
    </w:r>
    <w:r>
      <w:rPr>
        <w:noProof/>
      </w:rPr>
      <w:t>2</w:t>
    </w:r>
    <w:r w:rsidRPr="2683F589">
      <w:rPr>
        <w:noProof/>
      </w:rPr>
      <w:fldChar w:fldCharType="end"/>
    </w:r>
  </w:p>
  <w:p w:rsidR="00700D32" w:rsidRDefault="00700D32" w14:paraId="0000018A" w14:textId="7777777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32" w:rsidRDefault="00700D32" w14:paraId="0000018C" w14:textId="4EE30AF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D32" w:rsidRDefault="00700D32" w14:paraId="44B3A289" w14:textId="77777777">
      <w:pPr>
        <w:spacing w:after="0" w:line="240" w:lineRule="auto"/>
      </w:pPr>
      <w:r>
        <w:separator/>
      </w:r>
    </w:p>
  </w:footnote>
  <w:footnote w:type="continuationSeparator" w:id="0">
    <w:p w:rsidR="00700D32" w:rsidRDefault="00700D32" w14:paraId="556342F8" w14:textId="77777777">
      <w:pPr>
        <w:spacing w:after="0" w:line="240" w:lineRule="auto"/>
      </w:pPr>
      <w:r>
        <w:continuationSeparator/>
      </w:r>
    </w:p>
  </w:footnote>
  <w:footnote w:type="continuationNotice" w:id="1">
    <w:p w:rsidR="00700D32" w:rsidRDefault="00700D32" w14:paraId="78FDD0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00D32" w:rsidTr="106C4D3B" w14:paraId="0D258163" w14:textId="77777777">
      <w:trPr>
        <w:trHeight w:val="300"/>
      </w:trPr>
      <w:tc>
        <w:tcPr>
          <w:tcW w:w="3005" w:type="dxa"/>
        </w:tcPr>
        <w:p w:rsidR="00700D32" w:rsidP="106C4D3B" w:rsidRDefault="00700D32" w14:paraId="735B0155" w14:textId="46DC6CB6">
          <w:pPr>
            <w:pStyle w:val="Header"/>
            <w:ind w:left="-115"/>
            <w:jc w:val="left"/>
          </w:pPr>
        </w:p>
      </w:tc>
      <w:tc>
        <w:tcPr>
          <w:tcW w:w="3005" w:type="dxa"/>
        </w:tcPr>
        <w:p w:rsidR="00700D32" w:rsidP="106C4D3B" w:rsidRDefault="00700D32" w14:paraId="4CCDCCB2" w14:textId="3517BFB4">
          <w:pPr>
            <w:pStyle w:val="Header"/>
            <w:jc w:val="center"/>
          </w:pPr>
        </w:p>
      </w:tc>
      <w:tc>
        <w:tcPr>
          <w:tcW w:w="3005" w:type="dxa"/>
        </w:tcPr>
        <w:p w:rsidR="00700D32" w:rsidP="106C4D3B" w:rsidRDefault="00700D32" w14:paraId="15828869" w14:textId="05576009">
          <w:pPr>
            <w:pStyle w:val="Header"/>
            <w:ind w:right="-115"/>
            <w:jc w:val="right"/>
          </w:pPr>
        </w:p>
      </w:tc>
    </w:tr>
  </w:tbl>
  <w:p w:rsidR="00700D32" w:rsidP="106C4D3B" w:rsidRDefault="00700D32" w14:paraId="3802CC6F" w14:textId="1A7401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00D32" w:rsidTr="106C4D3B" w14:paraId="139A5045" w14:textId="77777777">
      <w:trPr>
        <w:trHeight w:val="300"/>
      </w:trPr>
      <w:tc>
        <w:tcPr>
          <w:tcW w:w="3005" w:type="dxa"/>
        </w:tcPr>
        <w:p w:rsidR="00700D32" w:rsidP="106C4D3B" w:rsidRDefault="00700D32" w14:paraId="3B844856" w14:textId="6E861FCD">
          <w:pPr>
            <w:pStyle w:val="Header"/>
            <w:ind w:left="-115"/>
            <w:jc w:val="left"/>
          </w:pPr>
        </w:p>
      </w:tc>
      <w:tc>
        <w:tcPr>
          <w:tcW w:w="3005" w:type="dxa"/>
        </w:tcPr>
        <w:p w:rsidR="00700D32" w:rsidP="106C4D3B" w:rsidRDefault="00700D32" w14:paraId="20F1D21C" w14:textId="4F281B5A">
          <w:pPr>
            <w:pStyle w:val="Header"/>
            <w:jc w:val="center"/>
          </w:pPr>
        </w:p>
      </w:tc>
      <w:tc>
        <w:tcPr>
          <w:tcW w:w="3005" w:type="dxa"/>
        </w:tcPr>
        <w:p w:rsidR="00700D32" w:rsidP="106C4D3B" w:rsidRDefault="00700D32" w14:paraId="2A35712D" w14:textId="7BF76945">
          <w:pPr>
            <w:pStyle w:val="Header"/>
            <w:ind w:right="-115"/>
            <w:jc w:val="right"/>
          </w:pPr>
        </w:p>
      </w:tc>
    </w:tr>
  </w:tbl>
  <w:p w:rsidR="00700D32" w:rsidP="106C4D3B" w:rsidRDefault="00700D32" w14:paraId="624FC03F" w14:textId="25FA6B7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32" w:rsidRDefault="00700D32" w14:paraId="1C35A164" w14:textId="21A43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00D32" w:rsidP="261B658C" w:rsidRDefault="00700D32" w14:paraId="0000018B" w14:textId="4F209955">
    <w:r>
      <w:rPr>
        <w:noProof/>
        <w:color w:val="2B579A"/>
        <w:shd w:val="clear" w:color="auto" w:fill="E6E6E6"/>
      </w:rPr>
      <w:drawing>
        <wp:inline distT="114300" distB="114300" distL="114300" distR="114300" wp14:anchorId="00912545" wp14:editId="21C57DA4">
          <wp:extent cx="720000" cy="720000"/>
          <wp:effectExtent l="0" t="0" r="0" b="0"/>
          <wp:docPr id="845172856" name="Picture 845172856" descr="Bath Spa Logo"/>
          <wp:cNvGraphicFramePr/>
          <a:graphic xmlns:a="http://schemas.openxmlformats.org/drawingml/2006/main">
            <a:graphicData uri="http://schemas.openxmlformats.org/drawingml/2006/picture">
              <pic:pic xmlns:pic="http://schemas.openxmlformats.org/drawingml/2006/picture">
                <pic:nvPicPr>
                  <pic:cNvPr id="6" name="Picture 6" descr="Bath Spa Logo"/>
                  <pic:cNvPicPr preferRelativeResize="0"/>
                </pic:nvPicPr>
                <pic:blipFill>
                  <a:blip r:embed="rId1"/>
                  <a:srcRect/>
                  <a:stretch>
                    <a:fillRect/>
                  </a:stretch>
                </pic:blipFill>
                <pic:spPr>
                  <a:xfrm>
                    <a:off x="0" y="0"/>
                    <a:ext cx="720000" cy="720000"/>
                  </a:xfrm>
                  <a:prstGeom prst="rect">
                    <a:avLst/>
                  </a:prstGeom>
                  <a:ln/>
                </pic:spPr>
              </pic:pic>
            </a:graphicData>
          </a:graphic>
        </wp:inline>
      </w:drawing>
    </w:r>
    <w:r>
      <w:tab/>
    </w:r>
    <w:r>
      <w:tab/>
    </w:r>
    <w:r>
      <w:tab/>
    </w:r>
    <w:r>
      <w:tab/>
    </w:r>
    <w:r>
      <w:t xml:space="preserve">                                              </w:t>
    </w:r>
    <w:r>
      <w:rPr>
        <w:noProof/>
      </w:rPr>
      <w:drawing>
        <wp:inline distT="0" distB="0" distL="0" distR="0" wp14:anchorId="3C1B1ADE" wp14:editId="5E6AC9DA">
          <wp:extent cx="1971675" cy="1028700"/>
          <wp:effectExtent l="0" t="0" r="0" b="0"/>
          <wp:docPr id="849034677" name="Picture 849034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1028700"/>
                  </a:xfrm>
                  <a:prstGeom prst="rect">
                    <a:avLst/>
                  </a:prstGeom>
                </pic:spPr>
              </pic:pic>
            </a:graphicData>
          </a:graphic>
        </wp:inline>
      </w:drawing>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32" w:rsidRDefault="00700D32" w14:paraId="1E506E3F" w14:textId="611D3C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0"/>
      <w:gridCol w:w="5130"/>
      <w:gridCol w:w="5130"/>
    </w:tblGrid>
    <w:tr w:rsidR="00700D32" w:rsidTr="106C4D3B" w14:paraId="3813A547" w14:textId="77777777">
      <w:trPr>
        <w:trHeight w:val="300"/>
      </w:trPr>
      <w:tc>
        <w:tcPr>
          <w:tcW w:w="5130" w:type="dxa"/>
        </w:tcPr>
        <w:p w:rsidR="00700D32" w:rsidP="106C4D3B" w:rsidRDefault="00700D32" w14:paraId="76A6031A" w14:textId="65FFC36B">
          <w:pPr>
            <w:pStyle w:val="Header"/>
            <w:ind w:left="-115"/>
            <w:jc w:val="left"/>
          </w:pPr>
        </w:p>
      </w:tc>
      <w:tc>
        <w:tcPr>
          <w:tcW w:w="5130" w:type="dxa"/>
        </w:tcPr>
        <w:p w:rsidR="00700D32" w:rsidP="106C4D3B" w:rsidRDefault="00700D32" w14:paraId="121FEE2E" w14:textId="242507D2">
          <w:pPr>
            <w:pStyle w:val="Header"/>
            <w:jc w:val="center"/>
          </w:pPr>
        </w:p>
      </w:tc>
      <w:tc>
        <w:tcPr>
          <w:tcW w:w="5130" w:type="dxa"/>
        </w:tcPr>
        <w:p w:rsidR="00700D32" w:rsidP="106C4D3B" w:rsidRDefault="00700D32" w14:paraId="2C10A387" w14:textId="43860248">
          <w:pPr>
            <w:pStyle w:val="Header"/>
            <w:ind w:right="-115"/>
            <w:jc w:val="right"/>
          </w:pPr>
        </w:p>
      </w:tc>
    </w:tr>
  </w:tbl>
  <w:p w:rsidR="00700D32" w:rsidP="106C4D3B" w:rsidRDefault="00700D32" w14:paraId="114DA386" w14:textId="39A6CF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32" w:rsidRDefault="00700D32" w14:paraId="1AF91FB3" w14:textId="6F6A6E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32" w:rsidRDefault="00700D32" w14:paraId="6E41DF58" w14:textId="0BFDAE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00D32" w:rsidTr="106C4D3B" w14:paraId="77778C95" w14:textId="77777777">
      <w:trPr>
        <w:trHeight w:val="300"/>
      </w:trPr>
      <w:tc>
        <w:tcPr>
          <w:tcW w:w="3005" w:type="dxa"/>
        </w:tcPr>
        <w:p w:rsidR="00700D32" w:rsidP="106C4D3B" w:rsidRDefault="00700D32" w14:paraId="2997568E" w14:textId="2C61B108">
          <w:pPr>
            <w:pStyle w:val="Header"/>
            <w:ind w:left="-115"/>
            <w:jc w:val="left"/>
          </w:pPr>
        </w:p>
      </w:tc>
      <w:tc>
        <w:tcPr>
          <w:tcW w:w="3005" w:type="dxa"/>
        </w:tcPr>
        <w:p w:rsidR="00700D32" w:rsidP="106C4D3B" w:rsidRDefault="00700D32" w14:paraId="0D6D3E13" w14:textId="5204B268">
          <w:pPr>
            <w:pStyle w:val="Header"/>
            <w:jc w:val="center"/>
          </w:pPr>
        </w:p>
      </w:tc>
      <w:tc>
        <w:tcPr>
          <w:tcW w:w="3005" w:type="dxa"/>
        </w:tcPr>
        <w:p w:rsidR="00700D32" w:rsidP="106C4D3B" w:rsidRDefault="00700D32" w14:paraId="5C837986" w14:textId="3626074F">
          <w:pPr>
            <w:pStyle w:val="Header"/>
            <w:ind w:right="-115"/>
            <w:jc w:val="right"/>
          </w:pPr>
        </w:p>
      </w:tc>
    </w:tr>
  </w:tbl>
  <w:p w:rsidR="00700D32" w:rsidP="106C4D3B" w:rsidRDefault="00700D32" w14:paraId="62590FB8" w14:textId="1E258D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32" w:rsidRDefault="00700D32" w14:paraId="0924B29D" w14:textId="4F8067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32" w:rsidRDefault="00700D32" w14:paraId="3EB07C54" w14:textId="32E8B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4">
    <w:nsid w:val="79577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F70937"/>
    <w:multiLevelType w:val="hybridMultilevel"/>
    <w:tmpl w:val="1D905D2C"/>
    <w:lvl w:ilvl="0" w:tplc="7B5CD5DE">
      <w:start w:val="1"/>
      <w:numFmt w:val="bullet"/>
      <w:pStyle w:val="Bullets"/>
      <w:lvlText w:val=""/>
      <w:lvlJc w:val="left"/>
      <w:pPr>
        <w:ind w:left="360" w:hanging="360"/>
      </w:pPr>
      <w:rPr>
        <w:rFonts w:hint="default" w:ascii="Symbol" w:hAnsi="Symbol"/>
      </w:rPr>
    </w:lvl>
    <w:lvl w:ilvl="1" w:tplc="135CFA06">
      <w:start w:val="1"/>
      <w:numFmt w:val="bullet"/>
      <w:pStyle w:val="Bullets2"/>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24A7735"/>
    <w:multiLevelType w:val="hybridMultilevel"/>
    <w:tmpl w:val="DAEE895A"/>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 w15:restartNumberingAfterBreak="0">
    <w:nsid w:val="08713AB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26170C"/>
    <w:multiLevelType w:val="hybridMultilevel"/>
    <w:tmpl w:val="B81C9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405460"/>
    <w:multiLevelType w:val="hybridMultilevel"/>
    <w:tmpl w:val="568CC1E2"/>
    <w:lvl w:ilvl="0" w:tplc="A15CBFB0">
      <w:start w:val="1"/>
      <w:numFmt w:val="bullet"/>
      <w:lvlText w:val="•"/>
      <w:lvlJc w:val="left"/>
      <w:pPr>
        <w:tabs>
          <w:tab w:val="num" w:pos="720"/>
        </w:tabs>
        <w:ind w:left="720" w:hanging="360"/>
      </w:pPr>
      <w:rPr>
        <w:rFonts w:hint="default" w:ascii="Arial" w:hAnsi="Arial"/>
      </w:rPr>
    </w:lvl>
    <w:lvl w:ilvl="1" w:tplc="39561DB8" w:tentative="1">
      <w:start w:val="1"/>
      <w:numFmt w:val="bullet"/>
      <w:lvlText w:val="•"/>
      <w:lvlJc w:val="left"/>
      <w:pPr>
        <w:tabs>
          <w:tab w:val="num" w:pos="1440"/>
        </w:tabs>
        <w:ind w:left="1440" w:hanging="360"/>
      </w:pPr>
      <w:rPr>
        <w:rFonts w:hint="default" w:ascii="Arial" w:hAnsi="Arial"/>
      </w:rPr>
    </w:lvl>
    <w:lvl w:ilvl="2" w:tplc="8C4E1D8A" w:tentative="1">
      <w:start w:val="1"/>
      <w:numFmt w:val="bullet"/>
      <w:lvlText w:val="•"/>
      <w:lvlJc w:val="left"/>
      <w:pPr>
        <w:tabs>
          <w:tab w:val="num" w:pos="2160"/>
        </w:tabs>
        <w:ind w:left="2160" w:hanging="360"/>
      </w:pPr>
      <w:rPr>
        <w:rFonts w:hint="default" w:ascii="Arial" w:hAnsi="Arial"/>
      </w:rPr>
    </w:lvl>
    <w:lvl w:ilvl="3" w:tplc="BA361D14" w:tentative="1">
      <w:start w:val="1"/>
      <w:numFmt w:val="bullet"/>
      <w:lvlText w:val="•"/>
      <w:lvlJc w:val="left"/>
      <w:pPr>
        <w:tabs>
          <w:tab w:val="num" w:pos="2880"/>
        </w:tabs>
        <w:ind w:left="2880" w:hanging="360"/>
      </w:pPr>
      <w:rPr>
        <w:rFonts w:hint="default" w:ascii="Arial" w:hAnsi="Arial"/>
      </w:rPr>
    </w:lvl>
    <w:lvl w:ilvl="4" w:tplc="DB2E1CB0" w:tentative="1">
      <w:start w:val="1"/>
      <w:numFmt w:val="bullet"/>
      <w:lvlText w:val="•"/>
      <w:lvlJc w:val="left"/>
      <w:pPr>
        <w:tabs>
          <w:tab w:val="num" w:pos="3600"/>
        </w:tabs>
        <w:ind w:left="3600" w:hanging="360"/>
      </w:pPr>
      <w:rPr>
        <w:rFonts w:hint="default" w:ascii="Arial" w:hAnsi="Arial"/>
      </w:rPr>
    </w:lvl>
    <w:lvl w:ilvl="5" w:tplc="F66C41E2" w:tentative="1">
      <w:start w:val="1"/>
      <w:numFmt w:val="bullet"/>
      <w:lvlText w:val="•"/>
      <w:lvlJc w:val="left"/>
      <w:pPr>
        <w:tabs>
          <w:tab w:val="num" w:pos="4320"/>
        </w:tabs>
        <w:ind w:left="4320" w:hanging="360"/>
      </w:pPr>
      <w:rPr>
        <w:rFonts w:hint="default" w:ascii="Arial" w:hAnsi="Arial"/>
      </w:rPr>
    </w:lvl>
    <w:lvl w:ilvl="6" w:tplc="E83E1B4A" w:tentative="1">
      <w:start w:val="1"/>
      <w:numFmt w:val="bullet"/>
      <w:lvlText w:val="•"/>
      <w:lvlJc w:val="left"/>
      <w:pPr>
        <w:tabs>
          <w:tab w:val="num" w:pos="5040"/>
        </w:tabs>
        <w:ind w:left="5040" w:hanging="360"/>
      </w:pPr>
      <w:rPr>
        <w:rFonts w:hint="default" w:ascii="Arial" w:hAnsi="Arial"/>
      </w:rPr>
    </w:lvl>
    <w:lvl w:ilvl="7" w:tplc="4B429F8A" w:tentative="1">
      <w:start w:val="1"/>
      <w:numFmt w:val="bullet"/>
      <w:lvlText w:val="•"/>
      <w:lvlJc w:val="left"/>
      <w:pPr>
        <w:tabs>
          <w:tab w:val="num" w:pos="5760"/>
        </w:tabs>
        <w:ind w:left="5760" w:hanging="360"/>
      </w:pPr>
      <w:rPr>
        <w:rFonts w:hint="default" w:ascii="Arial" w:hAnsi="Arial"/>
      </w:rPr>
    </w:lvl>
    <w:lvl w:ilvl="8" w:tplc="F640AE6C"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23E247D5"/>
    <w:multiLevelType w:val="hybridMultilevel"/>
    <w:tmpl w:val="F12A7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01DB5"/>
    <w:multiLevelType w:val="hybridMultilevel"/>
    <w:tmpl w:val="A14C49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8FF94E7"/>
    <w:multiLevelType w:val="hybridMultilevel"/>
    <w:tmpl w:val="FFFFFFFF"/>
    <w:lvl w:ilvl="0" w:tplc="DD861278">
      <w:start w:val="1"/>
      <w:numFmt w:val="bullet"/>
      <w:lvlText w:val=""/>
      <w:lvlJc w:val="left"/>
      <w:pPr>
        <w:ind w:left="720" w:hanging="360"/>
      </w:pPr>
      <w:rPr>
        <w:rFonts w:hint="default" w:ascii="Symbol" w:hAnsi="Symbol"/>
      </w:rPr>
    </w:lvl>
    <w:lvl w:ilvl="1" w:tplc="DBCA4F9C">
      <w:start w:val="1"/>
      <w:numFmt w:val="bullet"/>
      <w:lvlText w:val="o"/>
      <w:lvlJc w:val="left"/>
      <w:pPr>
        <w:ind w:left="1440" w:hanging="360"/>
      </w:pPr>
      <w:rPr>
        <w:rFonts w:hint="default" w:ascii="Courier New" w:hAnsi="Courier New"/>
      </w:rPr>
    </w:lvl>
    <w:lvl w:ilvl="2" w:tplc="904666E6">
      <w:start w:val="1"/>
      <w:numFmt w:val="bullet"/>
      <w:lvlText w:val=""/>
      <w:lvlJc w:val="left"/>
      <w:pPr>
        <w:ind w:left="2160" w:hanging="360"/>
      </w:pPr>
      <w:rPr>
        <w:rFonts w:hint="default" w:ascii="Wingdings" w:hAnsi="Wingdings"/>
      </w:rPr>
    </w:lvl>
    <w:lvl w:ilvl="3" w:tplc="080C1756">
      <w:start w:val="1"/>
      <w:numFmt w:val="bullet"/>
      <w:lvlText w:val=""/>
      <w:lvlJc w:val="left"/>
      <w:pPr>
        <w:ind w:left="2880" w:hanging="360"/>
      </w:pPr>
      <w:rPr>
        <w:rFonts w:hint="default" w:ascii="Symbol" w:hAnsi="Symbol"/>
      </w:rPr>
    </w:lvl>
    <w:lvl w:ilvl="4" w:tplc="A0289888">
      <w:start w:val="1"/>
      <w:numFmt w:val="bullet"/>
      <w:lvlText w:val="o"/>
      <w:lvlJc w:val="left"/>
      <w:pPr>
        <w:ind w:left="3600" w:hanging="360"/>
      </w:pPr>
      <w:rPr>
        <w:rFonts w:hint="default" w:ascii="Courier New" w:hAnsi="Courier New"/>
      </w:rPr>
    </w:lvl>
    <w:lvl w:ilvl="5" w:tplc="2BD88300">
      <w:start w:val="1"/>
      <w:numFmt w:val="bullet"/>
      <w:lvlText w:val=""/>
      <w:lvlJc w:val="left"/>
      <w:pPr>
        <w:ind w:left="4320" w:hanging="360"/>
      </w:pPr>
      <w:rPr>
        <w:rFonts w:hint="default" w:ascii="Wingdings" w:hAnsi="Wingdings"/>
      </w:rPr>
    </w:lvl>
    <w:lvl w:ilvl="6" w:tplc="F65246B2">
      <w:start w:val="1"/>
      <w:numFmt w:val="bullet"/>
      <w:lvlText w:val=""/>
      <w:lvlJc w:val="left"/>
      <w:pPr>
        <w:ind w:left="5040" w:hanging="360"/>
      </w:pPr>
      <w:rPr>
        <w:rFonts w:hint="default" w:ascii="Symbol" w:hAnsi="Symbol"/>
      </w:rPr>
    </w:lvl>
    <w:lvl w:ilvl="7" w:tplc="961A08E6">
      <w:start w:val="1"/>
      <w:numFmt w:val="bullet"/>
      <w:lvlText w:val="o"/>
      <w:lvlJc w:val="left"/>
      <w:pPr>
        <w:ind w:left="5760" w:hanging="360"/>
      </w:pPr>
      <w:rPr>
        <w:rFonts w:hint="default" w:ascii="Courier New" w:hAnsi="Courier New"/>
      </w:rPr>
    </w:lvl>
    <w:lvl w:ilvl="8" w:tplc="B44C6BF8">
      <w:start w:val="1"/>
      <w:numFmt w:val="bullet"/>
      <w:lvlText w:val=""/>
      <w:lvlJc w:val="left"/>
      <w:pPr>
        <w:ind w:left="6480" w:hanging="360"/>
      </w:pPr>
      <w:rPr>
        <w:rFonts w:hint="default" w:ascii="Wingdings" w:hAnsi="Wingdings"/>
      </w:rPr>
    </w:lvl>
  </w:abstractNum>
  <w:abstractNum w:abstractNumId="8" w15:restartNumberingAfterBreak="0">
    <w:nsid w:val="42C4208B"/>
    <w:multiLevelType w:val="hybridMultilevel"/>
    <w:tmpl w:val="F18E89CE"/>
    <w:lvl w:ilvl="0" w:tplc="08090001">
      <w:start w:val="1"/>
      <w:numFmt w:val="bullet"/>
      <w:lvlText w:val=""/>
      <w:lvlJc w:val="left"/>
      <w:pPr>
        <w:ind w:left="720" w:hanging="360"/>
      </w:pPr>
      <w:rPr>
        <w:rFonts w:hint="default" w:ascii="Symbol" w:hAnsi="Symbol"/>
        <w:u w:val="none"/>
      </w:rPr>
    </w:lvl>
    <w:lvl w:ilvl="1" w:tplc="FFFFFFFF">
      <w:start w:val="1"/>
      <w:numFmt w:val="bullet"/>
      <w:lvlText w:val="○"/>
      <w:lvlJc w:val="left"/>
      <w:pPr>
        <w:ind w:left="1440" w:hanging="360"/>
      </w:pPr>
      <w:rPr>
        <w:rFonts w:hint="default"/>
        <w:u w:val="none"/>
      </w:rPr>
    </w:lvl>
    <w:lvl w:ilvl="2" w:tplc="FFFFFFFF">
      <w:start w:val="1"/>
      <w:numFmt w:val="bullet"/>
      <w:lvlText w:val="■"/>
      <w:lvlJc w:val="left"/>
      <w:pPr>
        <w:ind w:left="2160" w:hanging="360"/>
      </w:pPr>
      <w:rPr>
        <w:rFonts w:hint="default"/>
        <w:u w:val="none"/>
      </w:rPr>
    </w:lvl>
    <w:lvl w:ilvl="3" w:tplc="FFFFFFFF">
      <w:start w:val="1"/>
      <w:numFmt w:val="bullet"/>
      <w:lvlText w:val="●"/>
      <w:lvlJc w:val="left"/>
      <w:pPr>
        <w:ind w:left="2880" w:hanging="360"/>
      </w:pPr>
      <w:rPr>
        <w:rFonts w:hint="default"/>
        <w:u w:val="none"/>
      </w:rPr>
    </w:lvl>
    <w:lvl w:ilvl="4" w:tplc="FFFFFFFF">
      <w:start w:val="1"/>
      <w:numFmt w:val="bullet"/>
      <w:lvlText w:val="○"/>
      <w:lvlJc w:val="left"/>
      <w:pPr>
        <w:ind w:left="3600" w:hanging="360"/>
      </w:pPr>
      <w:rPr>
        <w:rFonts w:hint="default"/>
        <w:u w:val="none"/>
      </w:rPr>
    </w:lvl>
    <w:lvl w:ilvl="5" w:tplc="FFFFFFFF">
      <w:start w:val="1"/>
      <w:numFmt w:val="bullet"/>
      <w:lvlText w:val="■"/>
      <w:lvlJc w:val="left"/>
      <w:pPr>
        <w:ind w:left="4320" w:hanging="360"/>
      </w:pPr>
      <w:rPr>
        <w:rFonts w:hint="default"/>
        <w:u w:val="none"/>
      </w:rPr>
    </w:lvl>
    <w:lvl w:ilvl="6" w:tplc="FFFFFFFF">
      <w:start w:val="1"/>
      <w:numFmt w:val="bullet"/>
      <w:lvlText w:val="●"/>
      <w:lvlJc w:val="left"/>
      <w:pPr>
        <w:ind w:left="5040" w:hanging="360"/>
      </w:pPr>
      <w:rPr>
        <w:rFonts w:hint="default"/>
        <w:u w:val="none"/>
      </w:rPr>
    </w:lvl>
    <w:lvl w:ilvl="7" w:tplc="FFFFFFFF">
      <w:start w:val="1"/>
      <w:numFmt w:val="bullet"/>
      <w:lvlText w:val="○"/>
      <w:lvlJc w:val="left"/>
      <w:pPr>
        <w:ind w:left="5760" w:hanging="360"/>
      </w:pPr>
      <w:rPr>
        <w:rFonts w:hint="default"/>
        <w:u w:val="none"/>
      </w:rPr>
    </w:lvl>
    <w:lvl w:ilvl="8" w:tplc="FFFFFFFF">
      <w:start w:val="1"/>
      <w:numFmt w:val="bullet"/>
      <w:lvlText w:val="■"/>
      <w:lvlJc w:val="left"/>
      <w:pPr>
        <w:ind w:left="6480" w:hanging="360"/>
      </w:pPr>
      <w:rPr>
        <w:rFonts w:hint="default"/>
        <w:u w:val="none"/>
      </w:rPr>
    </w:lvl>
  </w:abstractNum>
  <w:abstractNum w:abstractNumId="9" w15:restartNumberingAfterBreak="0">
    <w:nsid w:val="4A327BCF"/>
    <w:multiLevelType w:val="hybridMultilevel"/>
    <w:tmpl w:val="FFFFFFFF"/>
    <w:lvl w:ilvl="0" w:tplc="11BE2820">
      <w:start w:val="1"/>
      <w:numFmt w:val="decimal"/>
      <w:lvlText w:val="%1."/>
      <w:lvlJc w:val="left"/>
      <w:pPr>
        <w:ind w:left="720" w:hanging="360"/>
      </w:pPr>
    </w:lvl>
    <w:lvl w:ilvl="1" w:tplc="B790A354">
      <w:start w:val="1"/>
      <w:numFmt w:val="lowerLetter"/>
      <w:lvlText w:val="%2."/>
      <w:lvlJc w:val="left"/>
      <w:pPr>
        <w:ind w:left="1440" w:hanging="360"/>
      </w:pPr>
    </w:lvl>
    <w:lvl w:ilvl="2" w:tplc="6A140390">
      <w:start w:val="1"/>
      <w:numFmt w:val="lowerRoman"/>
      <w:lvlText w:val="%3."/>
      <w:lvlJc w:val="right"/>
      <w:pPr>
        <w:ind w:left="2160" w:hanging="180"/>
      </w:pPr>
    </w:lvl>
    <w:lvl w:ilvl="3" w:tplc="057CD910">
      <w:start w:val="1"/>
      <w:numFmt w:val="decimal"/>
      <w:lvlText w:val="%4."/>
      <w:lvlJc w:val="left"/>
      <w:pPr>
        <w:ind w:left="2880" w:hanging="360"/>
      </w:pPr>
    </w:lvl>
    <w:lvl w:ilvl="4" w:tplc="C328899A">
      <w:start w:val="1"/>
      <w:numFmt w:val="lowerLetter"/>
      <w:lvlText w:val="%5."/>
      <w:lvlJc w:val="left"/>
      <w:pPr>
        <w:ind w:left="3600" w:hanging="360"/>
      </w:pPr>
    </w:lvl>
    <w:lvl w:ilvl="5" w:tplc="68F892F0">
      <w:start w:val="1"/>
      <w:numFmt w:val="lowerRoman"/>
      <w:lvlText w:val="%6."/>
      <w:lvlJc w:val="right"/>
      <w:pPr>
        <w:ind w:left="4320" w:hanging="180"/>
      </w:pPr>
    </w:lvl>
    <w:lvl w:ilvl="6" w:tplc="A1305448">
      <w:start w:val="1"/>
      <w:numFmt w:val="decimal"/>
      <w:lvlText w:val="%7."/>
      <w:lvlJc w:val="left"/>
      <w:pPr>
        <w:ind w:left="5040" w:hanging="360"/>
      </w:pPr>
    </w:lvl>
    <w:lvl w:ilvl="7" w:tplc="9FB0BF6E">
      <w:start w:val="1"/>
      <w:numFmt w:val="lowerLetter"/>
      <w:lvlText w:val="%8."/>
      <w:lvlJc w:val="left"/>
      <w:pPr>
        <w:ind w:left="5760" w:hanging="360"/>
      </w:pPr>
    </w:lvl>
    <w:lvl w:ilvl="8" w:tplc="7244007E">
      <w:start w:val="1"/>
      <w:numFmt w:val="lowerRoman"/>
      <w:lvlText w:val="%9."/>
      <w:lvlJc w:val="right"/>
      <w:pPr>
        <w:ind w:left="6480" w:hanging="180"/>
      </w:pPr>
    </w:lvl>
  </w:abstractNum>
  <w:abstractNum w:abstractNumId="10" w15:restartNumberingAfterBreak="0">
    <w:nsid w:val="4B123228"/>
    <w:multiLevelType w:val="hybridMultilevel"/>
    <w:tmpl w:val="C728FE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DB02FAA"/>
    <w:multiLevelType w:val="hybridMultilevel"/>
    <w:tmpl w:val="A7D8A6F4"/>
    <w:lvl w:ilvl="0" w:tplc="613A879C">
      <w:start w:val="1"/>
      <w:numFmt w:val="bullet"/>
      <w:lvlText w:val="•"/>
      <w:lvlJc w:val="left"/>
      <w:pPr>
        <w:tabs>
          <w:tab w:val="num" w:pos="720"/>
        </w:tabs>
        <w:ind w:left="720" w:hanging="360"/>
      </w:pPr>
      <w:rPr>
        <w:rFonts w:hint="default" w:ascii="Arial" w:hAnsi="Arial"/>
      </w:rPr>
    </w:lvl>
    <w:lvl w:ilvl="1" w:tplc="EF00883A" w:tentative="1">
      <w:start w:val="1"/>
      <w:numFmt w:val="bullet"/>
      <w:lvlText w:val="•"/>
      <w:lvlJc w:val="left"/>
      <w:pPr>
        <w:tabs>
          <w:tab w:val="num" w:pos="1440"/>
        </w:tabs>
        <w:ind w:left="1440" w:hanging="360"/>
      </w:pPr>
      <w:rPr>
        <w:rFonts w:hint="default" w:ascii="Arial" w:hAnsi="Arial"/>
      </w:rPr>
    </w:lvl>
    <w:lvl w:ilvl="2" w:tplc="A87E7C8C" w:tentative="1">
      <w:start w:val="1"/>
      <w:numFmt w:val="bullet"/>
      <w:lvlText w:val="•"/>
      <w:lvlJc w:val="left"/>
      <w:pPr>
        <w:tabs>
          <w:tab w:val="num" w:pos="2160"/>
        </w:tabs>
        <w:ind w:left="2160" w:hanging="360"/>
      </w:pPr>
      <w:rPr>
        <w:rFonts w:hint="default" w:ascii="Arial" w:hAnsi="Arial"/>
      </w:rPr>
    </w:lvl>
    <w:lvl w:ilvl="3" w:tplc="747ADA9C" w:tentative="1">
      <w:start w:val="1"/>
      <w:numFmt w:val="bullet"/>
      <w:lvlText w:val="•"/>
      <w:lvlJc w:val="left"/>
      <w:pPr>
        <w:tabs>
          <w:tab w:val="num" w:pos="2880"/>
        </w:tabs>
        <w:ind w:left="2880" w:hanging="360"/>
      </w:pPr>
      <w:rPr>
        <w:rFonts w:hint="default" w:ascii="Arial" w:hAnsi="Arial"/>
      </w:rPr>
    </w:lvl>
    <w:lvl w:ilvl="4" w:tplc="495A96B2" w:tentative="1">
      <w:start w:val="1"/>
      <w:numFmt w:val="bullet"/>
      <w:lvlText w:val="•"/>
      <w:lvlJc w:val="left"/>
      <w:pPr>
        <w:tabs>
          <w:tab w:val="num" w:pos="3600"/>
        </w:tabs>
        <w:ind w:left="3600" w:hanging="360"/>
      </w:pPr>
      <w:rPr>
        <w:rFonts w:hint="default" w:ascii="Arial" w:hAnsi="Arial"/>
      </w:rPr>
    </w:lvl>
    <w:lvl w:ilvl="5" w:tplc="B11C331C" w:tentative="1">
      <w:start w:val="1"/>
      <w:numFmt w:val="bullet"/>
      <w:lvlText w:val="•"/>
      <w:lvlJc w:val="left"/>
      <w:pPr>
        <w:tabs>
          <w:tab w:val="num" w:pos="4320"/>
        </w:tabs>
        <w:ind w:left="4320" w:hanging="360"/>
      </w:pPr>
      <w:rPr>
        <w:rFonts w:hint="default" w:ascii="Arial" w:hAnsi="Arial"/>
      </w:rPr>
    </w:lvl>
    <w:lvl w:ilvl="6" w:tplc="2A7087C6" w:tentative="1">
      <w:start w:val="1"/>
      <w:numFmt w:val="bullet"/>
      <w:lvlText w:val="•"/>
      <w:lvlJc w:val="left"/>
      <w:pPr>
        <w:tabs>
          <w:tab w:val="num" w:pos="5040"/>
        </w:tabs>
        <w:ind w:left="5040" w:hanging="360"/>
      </w:pPr>
      <w:rPr>
        <w:rFonts w:hint="default" w:ascii="Arial" w:hAnsi="Arial"/>
      </w:rPr>
    </w:lvl>
    <w:lvl w:ilvl="7" w:tplc="34422D6C" w:tentative="1">
      <w:start w:val="1"/>
      <w:numFmt w:val="bullet"/>
      <w:lvlText w:val="•"/>
      <w:lvlJc w:val="left"/>
      <w:pPr>
        <w:tabs>
          <w:tab w:val="num" w:pos="5760"/>
        </w:tabs>
        <w:ind w:left="5760" w:hanging="360"/>
      </w:pPr>
      <w:rPr>
        <w:rFonts w:hint="default" w:ascii="Arial" w:hAnsi="Arial"/>
      </w:rPr>
    </w:lvl>
    <w:lvl w:ilvl="8" w:tplc="D3504272"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51EA4843"/>
    <w:multiLevelType w:val="hybridMultilevel"/>
    <w:tmpl w:val="ED2064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2391979"/>
    <w:multiLevelType w:val="hybridMultilevel"/>
    <w:tmpl w:val="D5C2238A"/>
    <w:lvl w:ilvl="0" w:tplc="EE3E4208">
      <w:start w:val="1"/>
      <w:numFmt w:val="bullet"/>
      <w:lvlText w:val="•"/>
      <w:lvlJc w:val="left"/>
      <w:pPr>
        <w:tabs>
          <w:tab w:val="num" w:pos="720"/>
        </w:tabs>
        <w:ind w:left="720" w:hanging="360"/>
      </w:pPr>
      <w:rPr>
        <w:rFonts w:hint="default" w:ascii="Arial" w:hAnsi="Arial"/>
      </w:rPr>
    </w:lvl>
    <w:lvl w:ilvl="1" w:tplc="86C6F99E" w:tentative="1">
      <w:start w:val="1"/>
      <w:numFmt w:val="bullet"/>
      <w:lvlText w:val="•"/>
      <w:lvlJc w:val="left"/>
      <w:pPr>
        <w:tabs>
          <w:tab w:val="num" w:pos="1440"/>
        </w:tabs>
        <w:ind w:left="1440" w:hanging="360"/>
      </w:pPr>
      <w:rPr>
        <w:rFonts w:hint="default" w:ascii="Arial" w:hAnsi="Arial"/>
      </w:rPr>
    </w:lvl>
    <w:lvl w:ilvl="2" w:tplc="D59EBEFA" w:tentative="1">
      <w:start w:val="1"/>
      <w:numFmt w:val="bullet"/>
      <w:lvlText w:val="•"/>
      <w:lvlJc w:val="left"/>
      <w:pPr>
        <w:tabs>
          <w:tab w:val="num" w:pos="2160"/>
        </w:tabs>
        <w:ind w:left="2160" w:hanging="360"/>
      </w:pPr>
      <w:rPr>
        <w:rFonts w:hint="default" w:ascii="Arial" w:hAnsi="Arial"/>
      </w:rPr>
    </w:lvl>
    <w:lvl w:ilvl="3" w:tplc="EFC020A4" w:tentative="1">
      <w:start w:val="1"/>
      <w:numFmt w:val="bullet"/>
      <w:lvlText w:val="•"/>
      <w:lvlJc w:val="left"/>
      <w:pPr>
        <w:tabs>
          <w:tab w:val="num" w:pos="2880"/>
        </w:tabs>
        <w:ind w:left="2880" w:hanging="360"/>
      </w:pPr>
      <w:rPr>
        <w:rFonts w:hint="default" w:ascii="Arial" w:hAnsi="Arial"/>
      </w:rPr>
    </w:lvl>
    <w:lvl w:ilvl="4" w:tplc="B08436E2" w:tentative="1">
      <w:start w:val="1"/>
      <w:numFmt w:val="bullet"/>
      <w:lvlText w:val="•"/>
      <w:lvlJc w:val="left"/>
      <w:pPr>
        <w:tabs>
          <w:tab w:val="num" w:pos="3600"/>
        </w:tabs>
        <w:ind w:left="3600" w:hanging="360"/>
      </w:pPr>
      <w:rPr>
        <w:rFonts w:hint="default" w:ascii="Arial" w:hAnsi="Arial"/>
      </w:rPr>
    </w:lvl>
    <w:lvl w:ilvl="5" w:tplc="F552F3EE" w:tentative="1">
      <w:start w:val="1"/>
      <w:numFmt w:val="bullet"/>
      <w:lvlText w:val="•"/>
      <w:lvlJc w:val="left"/>
      <w:pPr>
        <w:tabs>
          <w:tab w:val="num" w:pos="4320"/>
        </w:tabs>
        <w:ind w:left="4320" w:hanging="360"/>
      </w:pPr>
      <w:rPr>
        <w:rFonts w:hint="default" w:ascii="Arial" w:hAnsi="Arial"/>
      </w:rPr>
    </w:lvl>
    <w:lvl w:ilvl="6" w:tplc="87648E10" w:tentative="1">
      <w:start w:val="1"/>
      <w:numFmt w:val="bullet"/>
      <w:lvlText w:val="•"/>
      <w:lvlJc w:val="left"/>
      <w:pPr>
        <w:tabs>
          <w:tab w:val="num" w:pos="5040"/>
        </w:tabs>
        <w:ind w:left="5040" w:hanging="360"/>
      </w:pPr>
      <w:rPr>
        <w:rFonts w:hint="default" w:ascii="Arial" w:hAnsi="Arial"/>
      </w:rPr>
    </w:lvl>
    <w:lvl w:ilvl="7" w:tplc="6ABC249A" w:tentative="1">
      <w:start w:val="1"/>
      <w:numFmt w:val="bullet"/>
      <w:lvlText w:val="•"/>
      <w:lvlJc w:val="left"/>
      <w:pPr>
        <w:tabs>
          <w:tab w:val="num" w:pos="5760"/>
        </w:tabs>
        <w:ind w:left="5760" w:hanging="360"/>
      </w:pPr>
      <w:rPr>
        <w:rFonts w:hint="default" w:ascii="Arial" w:hAnsi="Arial"/>
      </w:rPr>
    </w:lvl>
    <w:lvl w:ilvl="8" w:tplc="B4B2C7F4"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55921116"/>
    <w:multiLevelType w:val="hybridMultilevel"/>
    <w:tmpl w:val="6046F3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5E64D6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959D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A80998"/>
    <w:multiLevelType w:val="hybridMultilevel"/>
    <w:tmpl w:val="70CCD1F2"/>
    <w:lvl w:ilvl="0" w:tplc="08090001">
      <w:start w:val="1"/>
      <w:numFmt w:val="bullet"/>
      <w:lvlText w:val=""/>
      <w:lvlJc w:val="left"/>
      <w:pPr>
        <w:ind w:left="720" w:hanging="360"/>
      </w:pPr>
      <w:rPr>
        <w:rFonts w:hint="default" w:ascii="Symbol" w:hAnsi="Symbol"/>
        <w:u w:val="none"/>
      </w:rPr>
    </w:lvl>
    <w:lvl w:ilvl="1" w:tplc="FFFFFFFF">
      <w:start w:val="1"/>
      <w:numFmt w:val="bullet"/>
      <w:lvlText w:val="○"/>
      <w:lvlJc w:val="left"/>
      <w:pPr>
        <w:ind w:left="1440" w:hanging="360"/>
      </w:pPr>
      <w:rPr>
        <w:rFonts w:hint="default"/>
        <w:u w:val="none"/>
      </w:rPr>
    </w:lvl>
    <w:lvl w:ilvl="2" w:tplc="FFFFFFFF">
      <w:start w:val="1"/>
      <w:numFmt w:val="bullet"/>
      <w:lvlText w:val="■"/>
      <w:lvlJc w:val="left"/>
      <w:pPr>
        <w:ind w:left="2160" w:hanging="360"/>
      </w:pPr>
      <w:rPr>
        <w:rFonts w:hint="default"/>
        <w:u w:val="none"/>
      </w:rPr>
    </w:lvl>
    <w:lvl w:ilvl="3" w:tplc="FFFFFFFF">
      <w:start w:val="1"/>
      <w:numFmt w:val="bullet"/>
      <w:lvlText w:val="●"/>
      <w:lvlJc w:val="left"/>
      <w:pPr>
        <w:ind w:left="2880" w:hanging="360"/>
      </w:pPr>
      <w:rPr>
        <w:rFonts w:hint="default"/>
        <w:u w:val="none"/>
      </w:rPr>
    </w:lvl>
    <w:lvl w:ilvl="4" w:tplc="FFFFFFFF">
      <w:start w:val="1"/>
      <w:numFmt w:val="bullet"/>
      <w:lvlText w:val="○"/>
      <w:lvlJc w:val="left"/>
      <w:pPr>
        <w:ind w:left="3600" w:hanging="360"/>
      </w:pPr>
      <w:rPr>
        <w:rFonts w:hint="default"/>
        <w:u w:val="none"/>
      </w:rPr>
    </w:lvl>
    <w:lvl w:ilvl="5" w:tplc="FFFFFFFF">
      <w:start w:val="1"/>
      <w:numFmt w:val="bullet"/>
      <w:lvlText w:val="■"/>
      <w:lvlJc w:val="left"/>
      <w:pPr>
        <w:ind w:left="4320" w:hanging="360"/>
      </w:pPr>
      <w:rPr>
        <w:rFonts w:hint="default"/>
        <w:u w:val="none"/>
      </w:rPr>
    </w:lvl>
    <w:lvl w:ilvl="6" w:tplc="FFFFFFFF">
      <w:start w:val="1"/>
      <w:numFmt w:val="bullet"/>
      <w:lvlText w:val="●"/>
      <w:lvlJc w:val="left"/>
      <w:pPr>
        <w:ind w:left="5040" w:hanging="360"/>
      </w:pPr>
      <w:rPr>
        <w:rFonts w:hint="default"/>
        <w:u w:val="none"/>
      </w:rPr>
    </w:lvl>
    <w:lvl w:ilvl="7" w:tplc="FFFFFFFF">
      <w:start w:val="1"/>
      <w:numFmt w:val="bullet"/>
      <w:lvlText w:val="○"/>
      <w:lvlJc w:val="left"/>
      <w:pPr>
        <w:ind w:left="5760" w:hanging="360"/>
      </w:pPr>
      <w:rPr>
        <w:rFonts w:hint="default"/>
        <w:u w:val="none"/>
      </w:rPr>
    </w:lvl>
    <w:lvl w:ilvl="8" w:tplc="FFFFFFFF">
      <w:start w:val="1"/>
      <w:numFmt w:val="bullet"/>
      <w:lvlText w:val="■"/>
      <w:lvlJc w:val="left"/>
      <w:pPr>
        <w:ind w:left="6480" w:hanging="360"/>
      </w:pPr>
      <w:rPr>
        <w:rFonts w:hint="default"/>
        <w:u w:val="none"/>
      </w:rPr>
    </w:lvl>
  </w:abstractNum>
  <w:abstractNum w:abstractNumId="18" w15:restartNumberingAfterBreak="0">
    <w:nsid w:val="697EEC1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62A8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7B2389"/>
    <w:multiLevelType w:val="hybridMultilevel"/>
    <w:tmpl w:val="130CF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5D078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2D03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E85728E"/>
    <w:multiLevelType w:val="multilevel"/>
    <w:tmpl w:val="514AE93A"/>
    <w:lvl w:ilvl="0">
      <w:start w:val="1"/>
      <w:numFmt w:val="bullet"/>
      <w:lvlText w:val=""/>
      <w:lvlJc w:val="left"/>
      <w:pPr>
        <w:ind w:left="785"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25">
    <w:abstractNumId w:val="24"/>
  </w:num>
  <w:num w:numId="1">
    <w:abstractNumId w:val="7"/>
  </w:num>
  <w:num w:numId="2">
    <w:abstractNumId w:val="9"/>
  </w:num>
  <w:num w:numId="3">
    <w:abstractNumId w:val="19"/>
  </w:num>
  <w:num w:numId="4">
    <w:abstractNumId w:val="23"/>
  </w:num>
  <w:num w:numId="5">
    <w:abstractNumId w:val="22"/>
  </w:num>
  <w:num w:numId="6">
    <w:abstractNumId w:val="15"/>
  </w:num>
  <w:num w:numId="7">
    <w:abstractNumId w:val="21"/>
  </w:num>
  <w:num w:numId="8">
    <w:abstractNumId w:val="2"/>
  </w:num>
  <w:num w:numId="9">
    <w:abstractNumId w:val="16"/>
  </w:num>
  <w:num w:numId="10">
    <w:abstractNumId w:val="18"/>
  </w:num>
  <w:num w:numId="11">
    <w:abstractNumId w:val="10"/>
  </w:num>
  <w:num w:numId="12">
    <w:abstractNumId w:val="4"/>
  </w:num>
  <w:num w:numId="13">
    <w:abstractNumId w:val="13"/>
  </w:num>
  <w:num w:numId="14">
    <w:abstractNumId w:val="17"/>
  </w:num>
  <w:num w:numId="15">
    <w:abstractNumId w:val="8"/>
  </w:num>
  <w:num w:numId="16">
    <w:abstractNumId w:val="1"/>
  </w:num>
  <w:num w:numId="17">
    <w:abstractNumId w:val="12"/>
  </w:num>
  <w:num w:numId="18">
    <w:abstractNumId w:val="20"/>
  </w:num>
  <w:num w:numId="19">
    <w:abstractNumId w:val="14"/>
  </w:num>
  <w:num w:numId="20">
    <w:abstractNumId w:val="11"/>
  </w:num>
  <w:num w:numId="21">
    <w:abstractNumId w:val="5"/>
  </w:num>
  <w:num w:numId="22">
    <w:abstractNumId w:val="6"/>
  </w:num>
  <w:num w:numId="23">
    <w:abstractNumId w:val="0"/>
  </w:num>
  <w:num w:numId="24">
    <w:abstractNumId w:val="3"/>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oNotDisplayPageBoundaries/>
  <w:displayBackgroundShape/>
  <w:trackRevisions w:val="false"/>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E3"/>
    <w:rsid w:val="00000FC7"/>
    <w:rsid w:val="00001616"/>
    <w:rsid w:val="0000212A"/>
    <w:rsid w:val="00003BC4"/>
    <w:rsid w:val="00006BA6"/>
    <w:rsid w:val="00014AE1"/>
    <w:rsid w:val="00016230"/>
    <w:rsid w:val="00017E4B"/>
    <w:rsid w:val="0002231F"/>
    <w:rsid w:val="00023D2B"/>
    <w:rsid w:val="0002400D"/>
    <w:rsid w:val="00026154"/>
    <w:rsid w:val="000309C6"/>
    <w:rsid w:val="00031455"/>
    <w:rsid w:val="00033A28"/>
    <w:rsid w:val="00033A36"/>
    <w:rsid w:val="0003511D"/>
    <w:rsid w:val="00036B85"/>
    <w:rsid w:val="000405F3"/>
    <w:rsid w:val="00041FAA"/>
    <w:rsid w:val="00042097"/>
    <w:rsid w:val="0005128A"/>
    <w:rsid w:val="0005129C"/>
    <w:rsid w:val="0005702E"/>
    <w:rsid w:val="00074DBA"/>
    <w:rsid w:val="00075B93"/>
    <w:rsid w:val="00075CE6"/>
    <w:rsid w:val="00077615"/>
    <w:rsid w:val="000829B3"/>
    <w:rsid w:val="0008582D"/>
    <w:rsid w:val="000922DF"/>
    <w:rsid w:val="00092D73"/>
    <w:rsid w:val="00096BBC"/>
    <w:rsid w:val="000A25F3"/>
    <w:rsid w:val="000A283B"/>
    <w:rsid w:val="000A5F88"/>
    <w:rsid w:val="000A6C36"/>
    <w:rsid w:val="000AC6CA"/>
    <w:rsid w:val="000B2EC7"/>
    <w:rsid w:val="000B4A50"/>
    <w:rsid w:val="000B7246"/>
    <w:rsid w:val="000C06D3"/>
    <w:rsid w:val="000C0903"/>
    <w:rsid w:val="000C3348"/>
    <w:rsid w:val="000C7152"/>
    <w:rsid w:val="000C7276"/>
    <w:rsid w:val="000D4C90"/>
    <w:rsid w:val="000D4EE6"/>
    <w:rsid w:val="000D5F0D"/>
    <w:rsid w:val="000E434D"/>
    <w:rsid w:val="000E542D"/>
    <w:rsid w:val="000F04F1"/>
    <w:rsid w:val="000F0C56"/>
    <w:rsid w:val="000F13D4"/>
    <w:rsid w:val="000F237C"/>
    <w:rsid w:val="000FDB4A"/>
    <w:rsid w:val="0010092A"/>
    <w:rsid w:val="001054D2"/>
    <w:rsid w:val="00106737"/>
    <w:rsid w:val="001072A0"/>
    <w:rsid w:val="00111DDE"/>
    <w:rsid w:val="00115F0D"/>
    <w:rsid w:val="00124279"/>
    <w:rsid w:val="00126120"/>
    <w:rsid w:val="00127E52"/>
    <w:rsid w:val="0012EEEE"/>
    <w:rsid w:val="0013098E"/>
    <w:rsid w:val="00130C80"/>
    <w:rsid w:val="00130D7F"/>
    <w:rsid w:val="00131201"/>
    <w:rsid w:val="00141B36"/>
    <w:rsid w:val="00143375"/>
    <w:rsid w:val="0014362D"/>
    <w:rsid w:val="00144D3B"/>
    <w:rsid w:val="00144DB7"/>
    <w:rsid w:val="001474DF"/>
    <w:rsid w:val="0015153B"/>
    <w:rsid w:val="00153347"/>
    <w:rsid w:val="00154618"/>
    <w:rsid w:val="00154732"/>
    <w:rsid w:val="001559E0"/>
    <w:rsid w:val="00160D30"/>
    <w:rsid w:val="001616A4"/>
    <w:rsid w:val="00163CD1"/>
    <w:rsid w:val="00164747"/>
    <w:rsid w:val="0016627F"/>
    <w:rsid w:val="00167CE8"/>
    <w:rsid w:val="001761AD"/>
    <w:rsid w:val="00191260"/>
    <w:rsid w:val="00193AD2"/>
    <w:rsid w:val="001942F0"/>
    <w:rsid w:val="00196748"/>
    <w:rsid w:val="0019679D"/>
    <w:rsid w:val="00196A78"/>
    <w:rsid w:val="00197B66"/>
    <w:rsid w:val="001A4641"/>
    <w:rsid w:val="001A6D86"/>
    <w:rsid w:val="001A7390"/>
    <w:rsid w:val="001B04D9"/>
    <w:rsid w:val="001B1730"/>
    <w:rsid w:val="001B39DE"/>
    <w:rsid w:val="001B5B3A"/>
    <w:rsid w:val="001B7B11"/>
    <w:rsid w:val="001C3FC4"/>
    <w:rsid w:val="001C401D"/>
    <w:rsid w:val="001C4A31"/>
    <w:rsid w:val="001D0462"/>
    <w:rsid w:val="001D742D"/>
    <w:rsid w:val="001E4D03"/>
    <w:rsid w:val="001E5695"/>
    <w:rsid w:val="001F0A5E"/>
    <w:rsid w:val="001F5BB9"/>
    <w:rsid w:val="001F6862"/>
    <w:rsid w:val="00201759"/>
    <w:rsid w:val="002029BA"/>
    <w:rsid w:val="00204332"/>
    <w:rsid w:val="0020481D"/>
    <w:rsid w:val="00205125"/>
    <w:rsid w:val="00210747"/>
    <w:rsid w:val="00216986"/>
    <w:rsid w:val="00217EDC"/>
    <w:rsid w:val="00221A13"/>
    <w:rsid w:val="00226D38"/>
    <w:rsid w:val="002322D7"/>
    <w:rsid w:val="00232D2D"/>
    <w:rsid w:val="002355AB"/>
    <w:rsid w:val="00240E42"/>
    <w:rsid w:val="00243780"/>
    <w:rsid w:val="00243BCA"/>
    <w:rsid w:val="002458EE"/>
    <w:rsid w:val="00246180"/>
    <w:rsid w:val="002503D8"/>
    <w:rsid w:val="002541F1"/>
    <w:rsid w:val="002655FE"/>
    <w:rsid w:val="00271479"/>
    <w:rsid w:val="00275B97"/>
    <w:rsid w:val="00276634"/>
    <w:rsid w:val="00277F81"/>
    <w:rsid w:val="0028016E"/>
    <w:rsid w:val="00280BA0"/>
    <w:rsid w:val="002871A7"/>
    <w:rsid w:val="00292704"/>
    <w:rsid w:val="002A3BAB"/>
    <w:rsid w:val="002A5087"/>
    <w:rsid w:val="002A6A65"/>
    <w:rsid w:val="002B298A"/>
    <w:rsid w:val="002B3F4E"/>
    <w:rsid w:val="002C1446"/>
    <w:rsid w:val="002C2E44"/>
    <w:rsid w:val="002C4D64"/>
    <w:rsid w:val="002C7016"/>
    <w:rsid w:val="002D2456"/>
    <w:rsid w:val="002D2833"/>
    <w:rsid w:val="002D5EFA"/>
    <w:rsid w:val="002D6E69"/>
    <w:rsid w:val="002D72FD"/>
    <w:rsid w:val="002D785D"/>
    <w:rsid w:val="002DD91F"/>
    <w:rsid w:val="002E5AED"/>
    <w:rsid w:val="002F03A0"/>
    <w:rsid w:val="002F15C1"/>
    <w:rsid w:val="002F2C28"/>
    <w:rsid w:val="002F3925"/>
    <w:rsid w:val="002F459E"/>
    <w:rsid w:val="002F4867"/>
    <w:rsid w:val="002F6012"/>
    <w:rsid w:val="0030067B"/>
    <w:rsid w:val="00300FF6"/>
    <w:rsid w:val="00304EFC"/>
    <w:rsid w:val="00305324"/>
    <w:rsid w:val="00310FD9"/>
    <w:rsid w:val="003111DE"/>
    <w:rsid w:val="00314E92"/>
    <w:rsid w:val="00315C9F"/>
    <w:rsid w:val="00317B84"/>
    <w:rsid w:val="003203C6"/>
    <w:rsid w:val="00320EA8"/>
    <w:rsid w:val="00322C4E"/>
    <w:rsid w:val="00322E0C"/>
    <w:rsid w:val="0032335E"/>
    <w:rsid w:val="00323750"/>
    <w:rsid w:val="00327DEB"/>
    <w:rsid w:val="0032FA61"/>
    <w:rsid w:val="0033028B"/>
    <w:rsid w:val="003357A8"/>
    <w:rsid w:val="00336E13"/>
    <w:rsid w:val="00337335"/>
    <w:rsid w:val="00341AFA"/>
    <w:rsid w:val="003458C2"/>
    <w:rsid w:val="0034629C"/>
    <w:rsid w:val="00351058"/>
    <w:rsid w:val="00351ABA"/>
    <w:rsid w:val="003525D6"/>
    <w:rsid w:val="00356453"/>
    <w:rsid w:val="003569FB"/>
    <w:rsid w:val="00356CAA"/>
    <w:rsid w:val="00361A80"/>
    <w:rsid w:val="003620C9"/>
    <w:rsid w:val="00365979"/>
    <w:rsid w:val="00365E0A"/>
    <w:rsid w:val="00366011"/>
    <w:rsid w:val="003718BB"/>
    <w:rsid w:val="00374A3E"/>
    <w:rsid w:val="00375423"/>
    <w:rsid w:val="0037565D"/>
    <w:rsid w:val="003858B6"/>
    <w:rsid w:val="00392A5D"/>
    <w:rsid w:val="00393113"/>
    <w:rsid w:val="003952E8"/>
    <w:rsid w:val="00395E89"/>
    <w:rsid w:val="00396E9D"/>
    <w:rsid w:val="003A2658"/>
    <w:rsid w:val="003A6D40"/>
    <w:rsid w:val="003B28D9"/>
    <w:rsid w:val="003B2E63"/>
    <w:rsid w:val="003B3333"/>
    <w:rsid w:val="003B5AFD"/>
    <w:rsid w:val="003C31C1"/>
    <w:rsid w:val="003E6486"/>
    <w:rsid w:val="003F2622"/>
    <w:rsid w:val="003F2F83"/>
    <w:rsid w:val="00400F21"/>
    <w:rsid w:val="00401107"/>
    <w:rsid w:val="00402129"/>
    <w:rsid w:val="004038CE"/>
    <w:rsid w:val="00405233"/>
    <w:rsid w:val="00405FFD"/>
    <w:rsid w:val="00420308"/>
    <w:rsid w:val="00421088"/>
    <w:rsid w:val="00421634"/>
    <w:rsid w:val="004229CA"/>
    <w:rsid w:val="00423B07"/>
    <w:rsid w:val="00425175"/>
    <w:rsid w:val="00430F1F"/>
    <w:rsid w:val="004312A6"/>
    <w:rsid w:val="0043509C"/>
    <w:rsid w:val="00435A02"/>
    <w:rsid w:val="004375CE"/>
    <w:rsid w:val="00441766"/>
    <w:rsid w:val="00442EE0"/>
    <w:rsid w:val="00443966"/>
    <w:rsid w:val="00443A8B"/>
    <w:rsid w:val="00444A46"/>
    <w:rsid w:val="00444D0C"/>
    <w:rsid w:val="0045076B"/>
    <w:rsid w:val="00450D58"/>
    <w:rsid w:val="00452752"/>
    <w:rsid w:val="004531B6"/>
    <w:rsid w:val="0045512E"/>
    <w:rsid w:val="00455466"/>
    <w:rsid w:val="00455929"/>
    <w:rsid w:val="00460766"/>
    <w:rsid w:val="00460B0B"/>
    <w:rsid w:val="00460E04"/>
    <w:rsid w:val="0046181A"/>
    <w:rsid w:val="00461B25"/>
    <w:rsid w:val="004642CC"/>
    <w:rsid w:val="00465722"/>
    <w:rsid w:val="00466DA6"/>
    <w:rsid w:val="00475124"/>
    <w:rsid w:val="004768E5"/>
    <w:rsid w:val="00482137"/>
    <w:rsid w:val="00484EFF"/>
    <w:rsid w:val="00485541"/>
    <w:rsid w:val="00486467"/>
    <w:rsid w:val="00486E64"/>
    <w:rsid w:val="00487128"/>
    <w:rsid w:val="00487338"/>
    <w:rsid w:val="004928F8"/>
    <w:rsid w:val="00495EE7"/>
    <w:rsid w:val="004A160A"/>
    <w:rsid w:val="004A2493"/>
    <w:rsid w:val="004A32DF"/>
    <w:rsid w:val="004A33DA"/>
    <w:rsid w:val="004A37B3"/>
    <w:rsid w:val="004A5643"/>
    <w:rsid w:val="004A5D25"/>
    <w:rsid w:val="004A6277"/>
    <w:rsid w:val="004B043C"/>
    <w:rsid w:val="004B47E5"/>
    <w:rsid w:val="004B7805"/>
    <w:rsid w:val="004C233A"/>
    <w:rsid w:val="004C28FF"/>
    <w:rsid w:val="004C370A"/>
    <w:rsid w:val="004C456A"/>
    <w:rsid w:val="004C56F3"/>
    <w:rsid w:val="004C57EC"/>
    <w:rsid w:val="004C5986"/>
    <w:rsid w:val="004C660E"/>
    <w:rsid w:val="004D155B"/>
    <w:rsid w:val="004D1A1D"/>
    <w:rsid w:val="004E09A4"/>
    <w:rsid w:val="004E0BAB"/>
    <w:rsid w:val="004E36F0"/>
    <w:rsid w:val="004E659A"/>
    <w:rsid w:val="004E674A"/>
    <w:rsid w:val="004E7994"/>
    <w:rsid w:val="004F249A"/>
    <w:rsid w:val="004F3189"/>
    <w:rsid w:val="004F3B4A"/>
    <w:rsid w:val="004F4D91"/>
    <w:rsid w:val="004F56D1"/>
    <w:rsid w:val="00500CE2"/>
    <w:rsid w:val="005013B5"/>
    <w:rsid w:val="00502028"/>
    <w:rsid w:val="00505CCB"/>
    <w:rsid w:val="0051680F"/>
    <w:rsid w:val="00521701"/>
    <w:rsid w:val="00521931"/>
    <w:rsid w:val="005237EE"/>
    <w:rsid w:val="0052400B"/>
    <w:rsid w:val="00524465"/>
    <w:rsid w:val="0052548F"/>
    <w:rsid w:val="0052748A"/>
    <w:rsid w:val="00527AB1"/>
    <w:rsid w:val="0053055B"/>
    <w:rsid w:val="005308A2"/>
    <w:rsid w:val="00530EC4"/>
    <w:rsid w:val="005313D7"/>
    <w:rsid w:val="00536D8F"/>
    <w:rsid w:val="005400F3"/>
    <w:rsid w:val="00543B57"/>
    <w:rsid w:val="005457D7"/>
    <w:rsid w:val="00547A75"/>
    <w:rsid w:val="0055026E"/>
    <w:rsid w:val="00560446"/>
    <w:rsid w:val="00562809"/>
    <w:rsid w:val="00564BC9"/>
    <w:rsid w:val="0056676F"/>
    <w:rsid w:val="00570272"/>
    <w:rsid w:val="00571F1B"/>
    <w:rsid w:val="005805F2"/>
    <w:rsid w:val="00586551"/>
    <w:rsid w:val="00587DA6"/>
    <w:rsid w:val="0059106A"/>
    <w:rsid w:val="005953D2"/>
    <w:rsid w:val="005968C1"/>
    <w:rsid w:val="0059697E"/>
    <w:rsid w:val="00596998"/>
    <w:rsid w:val="005A236F"/>
    <w:rsid w:val="005A4199"/>
    <w:rsid w:val="005B26BA"/>
    <w:rsid w:val="005B4D80"/>
    <w:rsid w:val="005B772F"/>
    <w:rsid w:val="005C12AD"/>
    <w:rsid w:val="005C159F"/>
    <w:rsid w:val="005C2630"/>
    <w:rsid w:val="005C27B8"/>
    <w:rsid w:val="005C2DA8"/>
    <w:rsid w:val="005C2E3E"/>
    <w:rsid w:val="005C7089"/>
    <w:rsid w:val="005D283B"/>
    <w:rsid w:val="005D419B"/>
    <w:rsid w:val="005D4CE3"/>
    <w:rsid w:val="005E1DE7"/>
    <w:rsid w:val="005E2CE4"/>
    <w:rsid w:val="005E4416"/>
    <w:rsid w:val="005E5574"/>
    <w:rsid w:val="005F2158"/>
    <w:rsid w:val="005F4770"/>
    <w:rsid w:val="005F5AD7"/>
    <w:rsid w:val="005F62AE"/>
    <w:rsid w:val="005F62CE"/>
    <w:rsid w:val="006014DF"/>
    <w:rsid w:val="00601C1A"/>
    <w:rsid w:val="00610BC1"/>
    <w:rsid w:val="00614DFA"/>
    <w:rsid w:val="00614E8D"/>
    <w:rsid w:val="00620ADE"/>
    <w:rsid w:val="00633C05"/>
    <w:rsid w:val="00640B63"/>
    <w:rsid w:val="00642BB1"/>
    <w:rsid w:val="00643169"/>
    <w:rsid w:val="006458BA"/>
    <w:rsid w:val="00651C02"/>
    <w:rsid w:val="00651D45"/>
    <w:rsid w:val="006561B7"/>
    <w:rsid w:val="00656349"/>
    <w:rsid w:val="00660F5E"/>
    <w:rsid w:val="00667BF3"/>
    <w:rsid w:val="0067152E"/>
    <w:rsid w:val="00676ED1"/>
    <w:rsid w:val="0068100F"/>
    <w:rsid w:val="00683186"/>
    <w:rsid w:val="00686DED"/>
    <w:rsid w:val="0069001C"/>
    <w:rsid w:val="00692677"/>
    <w:rsid w:val="00695373"/>
    <w:rsid w:val="006A5ED9"/>
    <w:rsid w:val="006B2E18"/>
    <w:rsid w:val="006B4BF7"/>
    <w:rsid w:val="006B5852"/>
    <w:rsid w:val="006B6C5C"/>
    <w:rsid w:val="006C1DB6"/>
    <w:rsid w:val="006C7007"/>
    <w:rsid w:val="006E1758"/>
    <w:rsid w:val="006E2818"/>
    <w:rsid w:val="006E4027"/>
    <w:rsid w:val="006E4A02"/>
    <w:rsid w:val="006E4E93"/>
    <w:rsid w:val="006F1752"/>
    <w:rsid w:val="006F1EC5"/>
    <w:rsid w:val="006F2B43"/>
    <w:rsid w:val="006F3571"/>
    <w:rsid w:val="006F3CD7"/>
    <w:rsid w:val="006F7392"/>
    <w:rsid w:val="006F7771"/>
    <w:rsid w:val="006F7C72"/>
    <w:rsid w:val="00700D32"/>
    <w:rsid w:val="00700E92"/>
    <w:rsid w:val="00702C4C"/>
    <w:rsid w:val="00704090"/>
    <w:rsid w:val="00705DA3"/>
    <w:rsid w:val="007117FB"/>
    <w:rsid w:val="00711840"/>
    <w:rsid w:val="0071309D"/>
    <w:rsid w:val="00713552"/>
    <w:rsid w:val="00716CD5"/>
    <w:rsid w:val="00720A7D"/>
    <w:rsid w:val="007212ED"/>
    <w:rsid w:val="00725C8E"/>
    <w:rsid w:val="00725E5F"/>
    <w:rsid w:val="00726CF1"/>
    <w:rsid w:val="00727940"/>
    <w:rsid w:val="00734045"/>
    <w:rsid w:val="00744AE8"/>
    <w:rsid w:val="0074714F"/>
    <w:rsid w:val="0075256A"/>
    <w:rsid w:val="007529FA"/>
    <w:rsid w:val="00752B8D"/>
    <w:rsid w:val="00761B6E"/>
    <w:rsid w:val="00764692"/>
    <w:rsid w:val="00773C0C"/>
    <w:rsid w:val="0078510B"/>
    <w:rsid w:val="00786B1D"/>
    <w:rsid w:val="00786FB7"/>
    <w:rsid w:val="0078755B"/>
    <w:rsid w:val="007906F9"/>
    <w:rsid w:val="00795D9F"/>
    <w:rsid w:val="00796D9C"/>
    <w:rsid w:val="007A0B0F"/>
    <w:rsid w:val="007A46C4"/>
    <w:rsid w:val="007A51BA"/>
    <w:rsid w:val="007A7371"/>
    <w:rsid w:val="007A7EF0"/>
    <w:rsid w:val="007B1A3B"/>
    <w:rsid w:val="007B1DD3"/>
    <w:rsid w:val="007D4769"/>
    <w:rsid w:val="007D54C8"/>
    <w:rsid w:val="007E07B7"/>
    <w:rsid w:val="007E07D8"/>
    <w:rsid w:val="007E62EC"/>
    <w:rsid w:val="007F1D43"/>
    <w:rsid w:val="007F39E2"/>
    <w:rsid w:val="007F4ACE"/>
    <w:rsid w:val="007F6A1F"/>
    <w:rsid w:val="00800030"/>
    <w:rsid w:val="008014BB"/>
    <w:rsid w:val="00801BE9"/>
    <w:rsid w:val="00802F22"/>
    <w:rsid w:val="00805D11"/>
    <w:rsid w:val="0080704B"/>
    <w:rsid w:val="00814BBE"/>
    <w:rsid w:val="00821681"/>
    <w:rsid w:val="00821EB5"/>
    <w:rsid w:val="008223A2"/>
    <w:rsid w:val="00826A6B"/>
    <w:rsid w:val="00830601"/>
    <w:rsid w:val="00830DE9"/>
    <w:rsid w:val="00832A5F"/>
    <w:rsid w:val="00834148"/>
    <w:rsid w:val="0083486E"/>
    <w:rsid w:val="00834B34"/>
    <w:rsid w:val="0083541C"/>
    <w:rsid w:val="00837B8D"/>
    <w:rsid w:val="00843BDD"/>
    <w:rsid w:val="00844885"/>
    <w:rsid w:val="00855090"/>
    <w:rsid w:val="00856ACE"/>
    <w:rsid w:val="00861548"/>
    <w:rsid w:val="0087066A"/>
    <w:rsid w:val="008716F9"/>
    <w:rsid w:val="00874A5D"/>
    <w:rsid w:val="00875D4E"/>
    <w:rsid w:val="008760AA"/>
    <w:rsid w:val="008762F7"/>
    <w:rsid w:val="0088191D"/>
    <w:rsid w:val="00887CE3"/>
    <w:rsid w:val="0089072A"/>
    <w:rsid w:val="00892F03"/>
    <w:rsid w:val="0089330C"/>
    <w:rsid w:val="00897457"/>
    <w:rsid w:val="008A144E"/>
    <w:rsid w:val="008A1B15"/>
    <w:rsid w:val="008B1939"/>
    <w:rsid w:val="008B1A4D"/>
    <w:rsid w:val="008B3870"/>
    <w:rsid w:val="008B4749"/>
    <w:rsid w:val="008C1481"/>
    <w:rsid w:val="008C2D92"/>
    <w:rsid w:val="008C633C"/>
    <w:rsid w:val="008C64AF"/>
    <w:rsid w:val="008C64B2"/>
    <w:rsid w:val="008D25D3"/>
    <w:rsid w:val="008E2CD6"/>
    <w:rsid w:val="008E4339"/>
    <w:rsid w:val="008E641E"/>
    <w:rsid w:val="008F05F2"/>
    <w:rsid w:val="008F1C05"/>
    <w:rsid w:val="008F2A6C"/>
    <w:rsid w:val="008F58B9"/>
    <w:rsid w:val="00901C5C"/>
    <w:rsid w:val="00903B2C"/>
    <w:rsid w:val="00906FA6"/>
    <w:rsid w:val="00907A2D"/>
    <w:rsid w:val="00910404"/>
    <w:rsid w:val="00911ED8"/>
    <w:rsid w:val="00913711"/>
    <w:rsid w:val="00913D94"/>
    <w:rsid w:val="009140B5"/>
    <w:rsid w:val="00917B5B"/>
    <w:rsid w:val="00922AB1"/>
    <w:rsid w:val="00926605"/>
    <w:rsid w:val="0092D46B"/>
    <w:rsid w:val="0092EA6E"/>
    <w:rsid w:val="0093093C"/>
    <w:rsid w:val="00942488"/>
    <w:rsid w:val="00943354"/>
    <w:rsid w:val="00943978"/>
    <w:rsid w:val="009543A0"/>
    <w:rsid w:val="00956822"/>
    <w:rsid w:val="009568E6"/>
    <w:rsid w:val="0096200C"/>
    <w:rsid w:val="009636DB"/>
    <w:rsid w:val="0096486E"/>
    <w:rsid w:val="009732ED"/>
    <w:rsid w:val="009760B7"/>
    <w:rsid w:val="00976ABD"/>
    <w:rsid w:val="00981FA3"/>
    <w:rsid w:val="00985536"/>
    <w:rsid w:val="009919DE"/>
    <w:rsid w:val="00993370"/>
    <w:rsid w:val="009954CE"/>
    <w:rsid w:val="009A1DE0"/>
    <w:rsid w:val="009A2488"/>
    <w:rsid w:val="009A3BDB"/>
    <w:rsid w:val="009A4687"/>
    <w:rsid w:val="009A5E0B"/>
    <w:rsid w:val="009A679C"/>
    <w:rsid w:val="009A7B45"/>
    <w:rsid w:val="009B68F4"/>
    <w:rsid w:val="009B79B7"/>
    <w:rsid w:val="009C352D"/>
    <w:rsid w:val="009C6231"/>
    <w:rsid w:val="009D1712"/>
    <w:rsid w:val="009D2723"/>
    <w:rsid w:val="009D641E"/>
    <w:rsid w:val="009E091F"/>
    <w:rsid w:val="009E0F19"/>
    <w:rsid w:val="009E28A1"/>
    <w:rsid w:val="009E2C56"/>
    <w:rsid w:val="009E38E0"/>
    <w:rsid w:val="009E6217"/>
    <w:rsid w:val="009E6C17"/>
    <w:rsid w:val="009E7CCA"/>
    <w:rsid w:val="009F0B7D"/>
    <w:rsid w:val="009F16F5"/>
    <w:rsid w:val="009F23D4"/>
    <w:rsid w:val="009F3B3A"/>
    <w:rsid w:val="009F440F"/>
    <w:rsid w:val="009F735B"/>
    <w:rsid w:val="009F7F84"/>
    <w:rsid w:val="00A00777"/>
    <w:rsid w:val="00A04417"/>
    <w:rsid w:val="00A0442E"/>
    <w:rsid w:val="00A0515F"/>
    <w:rsid w:val="00A05829"/>
    <w:rsid w:val="00A1050C"/>
    <w:rsid w:val="00A12A71"/>
    <w:rsid w:val="00A153F8"/>
    <w:rsid w:val="00A16341"/>
    <w:rsid w:val="00A16626"/>
    <w:rsid w:val="00A168D4"/>
    <w:rsid w:val="00A2067F"/>
    <w:rsid w:val="00A227A4"/>
    <w:rsid w:val="00A24A94"/>
    <w:rsid w:val="00A26E3C"/>
    <w:rsid w:val="00A26E98"/>
    <w:rsid w:val="00A30975"/>
    <w:rsid w:val="00A30987"/>
    <w:rsid w:val="00A30C71"/>
    <w:rsid w:val="00A32971"/>
    <w:rsid w:val="00A35DAB"/>
    <w:rsid w:val="00A36475"/>
    <w:rsid w:val="00A36EF8"/>
    <w:rsid w:val="00A40C2D"/>
    <w:rsid w:val="00A45C1B"/>
    <w:rsid w:val="00A5047D"/>
    <w:rsid w:val="00A50D70"/>
    <w:rsid w:val="00A5364C"/>
    <w:rsid w:val="00A5648B"/>
    <w:rsid w:val="00A62181"/>
    <w:rsid w:val="00A6571A"/>
    <w:rsid w:val="00A70AFB"/>
    <w:rsid w:val="00A71DA2"/>
    <w:rsid w:val="00A757FD"/>
    <w:rsid w:val="00A75BBE"/>
    <w:rsid w:val="00A818FC"/>
    <w:rsid w:val="00A83C3E"/>
    <w:rsid w:val="00A902D4"/>
    <w:rsid w:val="00A942FF"/>
    <w:rsid w:val="00A951B0"/>
    <w:rsid w:val="00A95890"/>
    <w:rsid w:val="00A9628C"/>
    <w:rsid w:val="00AA0F12"/>
    <w:rsid w:val="00AA69C1"/>
    <w:rsid w:val="00AA6E19"/>
    <w:rsid w:val="00AB2B81"/>
    <w:rsid w:val="00AB5355"/>
    <w:rsid w:val="00AC2EBD"/>
    <w:rsid w:val="00AC30FA"/>
    <w:rsid w:val="00AC3476"/>
    <w:rsid w:val="00AC4FCD"/>
    <w:rsid w:val="00AC59FB"/>
    <w:rsid w:val="00AD502B"/>
    <w:rsid w:val="00AD52F4"/>
    <w:rsid w:val="00AD765D"/>
    <w:rsid w:val="00AE4405"/>
    <w:rsid w:val="00AE541C"/>
    <w:rsid w:val="00B009BB"/>
    <w:rsid w:val="00B010BA"/>
    <w:rsid w:val="00B04213"/>
    <w:rsid w:val="00B05DB1"/>
    <w:rsid w:val="00B06B13"/>
    <w:rsid w:val="00B1383B"/>
    <w:rsid w:val="00B202C0"/>
    <w:rsid w:val="00B21867"/>
    <w:rsid w:val="00B259C0"/>
    <w:rsid w:val="00B2D017"/>
    <w:rsid w:val="00B30519"/>
    <w:rsid w:val="00B358F4"/>
    <w:rsid w:val="00B410E1"/>
    <w:rsid w:val="00B4566E"/>
    <w:rsid w:val="00B4700F"/>
    <w:rsid w:val="00B4720C"/>
    <w:rsid w:val="00B51CA7"/>
    <w:rsid w:val="00B54738"/>
    <w:rsid w:val="00B55110"/>
    <w:rsid w:val="00B57C9B"/>
    <w:rsid w:val="00B63999"/>
    <w:rsid w:val="00B66D62"/>
    <w:rsid w:val="00B737FE"/>
    <w:rsid w:val="00B803B4"/>
    <w:rsid w:val="00B81AC3"/>
    <w:rsid w:val="00B82056"/>
    <w:rsid w:val="00B82120"/>
    <w:rsid w:val="00B827A8"/>
    <w:rsid w:val="00B85DB8"/>
    <w:rsid w:val="00B90164"/>
    <w:rsid w:val="00B903D3"/>
    <w:rsid w:val="00B91B4E"/>
    <w:rsid w:val="00B927CD"/>
    <w:rsid w:val="00B92897"/>
    <w:rsid w:val="00BA0EBE"/>
    <w:rsid w:val="00BA2225"/>
    <w:rsid w:val="00BA67DF"/>
    <w:rsid w:val="00BA7FD4"/>
    <w:rsid w:val="00BB07F1"/>
    <w:rsid w:val="00BB1E64"/>
    <w:rsid w:val="00BB2067"/>
    <w:rsid w:val="00BB29BA"/>
    <w:rsid w:val="00BB4E0B"/>
    <w:rsid w:val="00BB5504"/>
    <w:rsid w:val="00BB56B9"/>
    <w:rsid w:val="00BB6E3E"/>
    <w:rsid w:val="00BB78A7"/>
    <w:rsid w:val="00BC221D"/>
    <w:rsid w:val="00BC3097"/>
    <w:rsid w:val="00BC4ECC"/>
    <w:rsid w:val="00BC6114"/>
    <w:rsid w:val="00BD1C73"/>
    <w:rsid w:val="00BD3494"/>
    <w:rsid w:val="00BD3608"/>
    <w:rsid w:val="00BD5BC1"/>
    <w:rsid w:val="00BD5CAD"/>
    <w:rsid w:val="00BD70BB"/>
    <w:rsid w:val="00BE0FF2"/>
    <w:rsid w:val="00BE514F"/>
    <w:rsid w:val="00BE5805"/>
    <w:rsid w:val="00BF1E03"/>
    <w:rsid w:val="00BF2600"/>
    <w:rsid w:val="00BF2A14"/>
    <w:rsid w:val="00BF35DE"/>
    <w:rsid w:val="00BF39C7"/>
    <w:rsid w:val="00C01907"/>
    <w:rsid w:val="00C02242"/>
    <w:rsid w:val="00C02F6B"/>
    <w:rsid w:val="00C03B78"/>
    <w:rsid w:val="00C0439E"/>
    <w:rsid w:val="00C064A7"/>
    <w:rsid w:val="00C12EE3"/>
    <w:rsid w:val="00C247E8"/>
    <w:rsid w:val="00C26D9B"/>
    <w:rsid w:val="00C26EE6"/>
    <w:rsid w:val="00C35BFE"/>
    <w:rsid w:val="00C3687A"/>
    <w:rsid w:val="00C40191"/>
    <w:rsid w:val="00C422E5"/>
    <w:rsid w:val="00C43EB2"/>
    <w:rsid w:val="00C44F21"/>
    <w:rsid w:val="00C54604"/>
    <w:rsid w:val="00C5493B"/>
    <w:rsid w:val="00C60336"/>
    <w:rsid w:val="00C62A76"/>
    <w:rsid w:val="00C639A6"/>
    <w:rsid w:val="00C731C7"/>
    <w:rsid w:val="00C75189"/>
    <w:rsid w:val="00C75DD6"/>
    <w:rsid w:val="00C902B4"/>
    <w:rsid w:val="00C9166D"/>
    <w:rsid w:val="00C91F56"/>
    <w:rsid w:val="00C93810"/>
    <w:rsid w:val="00C94A6F"/>
    <w:rsid w:val="00CA03B2"/>
    <w:rsid w:val="00CA2EBC"/>
    <w:rsid w:val="00CB41AE"/>
    <w:rsid w:val="00CC6697"/>
    <w:rsid w:val="00CD27A1"/>
    <w:rsid w:val="00CD6ABD"/>
    <w:rsid w:val="00CE2F24"/>
    <w:rsid w:val="00CE38D7"/>
    <w:rsid w:val="00CF00C8"/>
    <w:rsid w:val="00CF1A0E"/>
    <w:rsid w:val="00CF210D"/>
    <w:rsid w:val="00CF3F30"/>
    <w:rsid w:val="00CF7F91"/>
    <w:rsid w:val="00D06D6E"/>
    <w:rsid w:val="00D1281C"/>
    <w:rsid w:val="00D2168C"/>
    <w:rsid w:val="00D33036"/>
    <w:rsid w:val="00D33751"/>
    <w:rsid w:val="00D33B6B"/>
    <w:rsid w:val="00D34E1D"/>
    <w:rsid w:val="00D4489E"/>
    <w:rsid w:val="00D468FC"/>
    <w:rsid w:val="00D54122"/>
    <w:rsid w:val="00D54E3E"/>
    <w:rsid w:val="00D55D74"/>
    <w:rsid w:val="00D60F06"/>
    <w:rsid w:val="00D63653"/>
    <w:rsid w:val="00D64315"/>
    <w:rsid w:val="00D67674"/>
    <w:rsid w:val="00D77716"/>
    <w:rsid w:val="00D8255F"/>
    <w:rsid w:val="00D87702"/>
    <w:rsid w:val="00D90780"/>
    <w:rsid w:val="00D910CF"/>
    <w:rsid w:val="00D91969"/>
    <w:rsid w:val="00D92B6E"/>
    <w:rsid w:val="00D9680A"/>
    <w:rsid w:val="00DA3255"/>
    <w:rsid w:val="00DB347A"/>
    <w:rsid w:val="00DB5764"/>
    <w:rsid w:val="00DB618C"/>
    <w:rsid w:val="00DB61E8"/>
    <w:rsid w:val="00DB7134"/>
    <w:rsid w:val="00DC00E5"/>
    <w:rsid w:val="00DC229E"/>
    <w:rsid w:val="00DC3A8F"/>
    <w:rsid w:val="00DC4930"/>
    <w:rsid w:val="00DC6B0D"/>
    <w:rsid w:val="00DD2658"/>
    <w:rsid w:val="00DD2A4E"/>
    <w:rsid w:val="00DD41AE"/>
    <w:rsid w:val="00DD6293"/>
    <w:rsid w:val="00DD94D2"/>
    <w:rsid w:val="00DE246A"/>
    <w:rsid w:val="00DE2FBC"/>
    <w:rsid w:val="00DE532E"/>
    <w:rsid w:val="00DE7467"/>
    <w:rsid w:val="00DF1EDD"/>
    <w:rsid w:val="00DF30B9"/>
    <w:rsid w:val="00DF3DD0"/>
    <w:rsid w:val="00DF46CA"/>
    <w:rsid w:val="00E0234F"/>
    <w:rsid w:val="00E04D7D"/>
    <w:rsid w:val="00E06ED3"/>
    <w:rsid w:val="00E10074"/>
    <w:rsid w:val="00E11AF8"/>
    <w:rsid w:val="00E15471"/>
    <w:rsid w:val="00E201DA"/>
    <w:rsid w:val="00E236A5"/>
    <w:rsid w:val="00E25454"/>
    <w:rsid w:val="00E305F4"/>
    <w:rsid w:val="00E30922"/>
    <w:rsid w:val="00E318AA"/>
    <w:rsid w:val="00E31ABD"/>
    <w:rsid w:val="00E31C60"/>
    <w:rsid w:val="00E3219D"/>
    <w:rsid w:val="00E33E00"/>
    <w:rsid w:val="00E34318"/>
    <w:rsid w:val="00E371DF"/>
    <w:rsid w:val="00E4130A"/>
    <w:rsid w:val="00E41E5D"/>
    <w:rsid w:val="00E443F7"/>
    <w:rsid w:val="00E44C89"/>
    <w:rsid w:val="00E44CFB"/>
    <w:rsid w:val="00E4560B"/>
    <w:rsid w:val="00E505EA"/>
    <w:rsid w:val="00E52B1D"/>
    <w:rsid w:val="00E6241C"/>
    <w:rsid w:val="00E6286A"/>
    <w:rsid w:val="00E64488"/>
    <w:rsid w:val="00E67456"/>
    <w:rsid w:val="00E742BC"/>
    <w:rsid w:val="00E74D90"/>
    <w:rsid w:val="00E768A7"/>
    <w:rsid w:val="00E77446"/>
    <w:rsid w:val="00E81C62"/>
    <w:rsid w:val="00E859FC"/>
    <w:rsid w:val="00E919A4"/>
    <w:rsid w:val="00E97E40"/>
    <w:rsid w:val="00EA4A7E"/>
    <w:rsid w:val="00EA621B"/>
    <w:rsid w:val="00EB4A2F"/>
    <w:rsid w:val="00EB4D83"/>
    <w:rsid w:val="00EB6300"/>
    <w:rsid w:val="00EC042F"/>
    <w:rsid w:val="00EC3A86"/>
    <w:rsid w:val="00EC5F21"/>
    <w:rsid w:val="00ED18E1"/>
    <w:rsid w:val="00ED3CD0"/>
    <w:rsid w:val="00ED4D35"/>
    <w:rsid w:val="00EE568B"/>
    <w:rsid w:val="00EE5865"/>
    <w:rsid w:val="00EF3ACA"/>
    <w:rsid w:val="00EF6B07"/>
    <w:rsid w:val="00F03540"/>
    <w:rsid w:val="00F035BF"/>
    <w:rsid w:val="00F061B8"/>
    <w:rsid w:val="00F13471"/>
    <w:rsid w:val="00F16489"/>
    <w:rsid w:val="00F17CF7"/>
    <w:rsid w:val="00F201EE"/>
    <w:rsid w:val="00F28400"/>
    <w:rsid w:val="00F32208"/>
    <w:rsid w:val="00F32F2D"/>
    <w:rsid w:val="00F3498A"/>
    <w:rsid w:val="00F359A8"/>
    <w:rsid w:val="00F37F25"/>
    <w:rsid w:val="00F41CA0"/>
    <w:rsid w:val="00F458B7"/>
    <w:rsid w:val="00F50BFA"/>
    <w:rsid w:val="00F51D41"/>
    <w:rsid w:val="00F533F5"/>
    <w:rsid w:val="00F55BE0"/>
    <w:rsid w:val="00F55DB1"/>
    <w:rsid w:val="00F57579"/>
    <w:rsid w:val="00F62607"/>
    <w:rsid w:val="00F62D50"/>
    <w:rsid w:val="00F639E0"/>
    <w:rsid w:val="00F65624"/>
    <w:rsid w:val="00F71CAA"/>
    <w:rsid w:val="00F74D9B"/>
    <w:rsid w:val="00F7638F"/>
    <w:rsid w:val="00F81CD3"/>
    <w:rsid w:val="00F81E80"/>
    <w:rsid w:val="00F91611"/>
    <w:rsid w:val="00F916B0"/>
    <w:rsid w:val="00F95FD9"/>
    <w:rsid w:val="00F963DD"/>
    <w:rsid w:val="00FA33E6"/>
    <w:rsid w:val="00FA74BA"/>
    <w:rsid w:val="00FA793F"/>
    <w:rsid w:val="00FB53C3"/>
    <w:rsid w:val="00FC2A1E"/>
    <w:rsid w:val="00FD0A6A"/>
    <w:rsid w:val="00FD4F03"/>
    <w:rsid w:val="00FD58A4"/>
    <w:rsid w:val="00FE0352"/>
    <w:rsid w:val="00FE29CE"/>
    <w:rsid w:val="00FE6E96"/>
    <w:rsid w:val="00FE7FFA"/>
    <w:rsid w:val="00FF0979"/>
    <w:rsid w:val="00FF5DBD"/>
    <w:rsid w:val="00FF7E7E"/>
    <w:rsid w:val="01039BFF"/>
    <w:rsid w:val="0112A8D8"/>
    <w:rsid w:val="012D6604"/>
    <w:rsid w:val="012FF54B"/>
    <w:rsid w:val="01365856"/>
    <w:rsid w:val="0136A34E"/>
    <w:rsid w:val="0136D073"/>
    <w:rsid w:val="01388956"/>
    <w:rsid w:val="0184BDF1"/>
    <w:rsid w:val="018B58D2"/>
    <w:rsid w:val="0196BD5A"/>
    <w:rsid w:val="01A0E5D0"/>
    <w:rsid w:val="01AC0BD0"/>
    <w:rsid w:val="01ADD5DE"/>
    <w:rsid w:val="01AF89E4"/>
    <w:rsid w:val="01BB0295"/>
    <w:rsid w:val="01D6AB4E"/>
    <w:rsid w:val="01DABA1A"/>
    <w:rsid w:val="01F20853"/>
    <w:rsid w:val="01F21C2A"/>
    <w:rsid w:val="01FB8E6E"/>
    <w:rsid w:val="02095022"/>
    <w:rsid w:val="0212A918"/>
    <w:rsid w:val="021361B9"/>
    <w:rsid w:val="02138209"/>
    <w:rsid w:val="022EDC57"/>
    <w:rsid w:val="02369D2C"/>
    <w:rsid w:val="023A1EDF"/>
    <w:rsid w:val="023F1500"/>
    <w:rsid w:val="026FF393"/>
    <w:rsid w:val="0271FE87"/>
    <w:rsid w:val="0291D3FF"/>
    <w:rsid w:val="029D53E5"/>
    <w:rsid w:val="029D8985"/>
    <w:rsid w:val="029FD3BE"/>
    <w:rsid w:val="02AC1298"/>
    <w:rsid w:val="02B5AA8C"/>
    <w:rsid w:val="02C26299"/>
    <w:rsid w:val="02EE9BC8"/>
    <w:rsid w:val="02F96D6F"/>
    <w:rsid w:val="0300149D"/>
    <w:rsid w:val="03288BE0"/>
    <w:rsid w:val="032943E8"/>
    <w:rsid w:val="0340C7DC"/>
    <w:rsid w:val="03457F38"/>
    <w:rsid w:val="03484203"/>
    <w:rsid w:val="03713D99"/>
    <w:rsid w:val="038DCA33"/>
    <w:rsid w:val="038F8E94"/>
    <w:rsid w:val="039258E5"/>
    <w:rsid w:val="03993801"/>
    <w:rsid w:val="0399A264"/>
    <w:rsid w:val="03A0C739"/>
    <w:rsid w:val="03A7F18D"/>
    <w:rsid w:val="03B53538"/>
    <w:rsid w:val="03C7E05A"/>
    <w:rsid w:val="03D0C6BA"/>
    <w:rsid w:val="03EB14F5"/>
    <w:rsid w:val="03F7C4B8"/>
    <w:rsid w:val="0405258B"/>
    <w:rsid w:val="0408A214"/>
    <w:rsid w:val="040C6EB4"/>
    <w:rsid w:val="04174427"/>
    <w:rsid w:val="042BBBCE"/>
    <w:rsid w:val="0436EB04"/>
    <w:rsid w:val="043AEE72"/>
    <w:rsid w:val="045512D7"/>
    <w:rsid w:val="045E8B20"/>
    <w:rsid w:val="045EFEEA"/>
    <w:rsid w:val="04704FB3"/>
    <w:rsid w:val="0482701D"/>
    <w:rsid w:val="0496194A"/>
    <w:rsid w:val="04A7F14E"/>
    <w:rsid w:val="04A9A767"/>
    <w:rsid w:val="04B70003"/>
    <w:rsid w:val="04BF73D5"/>
    <w:rsid w:val="04C13D41"/>
    <w:rsid w:val="04C203C4"/>
    <w:rsid w:val="04D29A25"/>
    <w:rsid w:val="050927CF"/>
    <w:rsid w:val="050B8CA5"/>
    <w:rsid w:val="0513699C"/>
    <w:rsid w:val="051501BA"/>
    <w:rsid w:val="052391D1"/>
    <w:rsid w:val="0529BCEC"/>
    <w:rsid w:val="053B0701"/>
    <w:rsid w:val="053E5AC5"/>
    <w:rsid w:val="054F0BF9"/>
    <w:rsid w:val="05615DFE"/>
    <w:rsid w:val="058AD2CF"/>
    <w:rsid w:val="0594FF19"/>
    <w:rsid w:val="05A350E4"/>
    <w:rsid w:val="05B1D8D3"/>
    <w:rsid w:val="05BA2CF3"/>
    <w:rsid w:val="05C3CCF2"/>
    <w:rsid w:val="05C495E6"/>
    <w:rsid w:val="05F5610A"/>
    <w:rsid w:val="05FD1947"/>
    <w:rsid w:val="060B8F9A"/>
    <w:rsid w:val="062594BE"/>
    <w:rsid w:val="062CC3E6"/>
    <w:rsid w:val="0639FC31"/>
    <w:rsid w:val="064BE45F"/>
    <w:rsid w:val="0657E0CB"/>
    <w:rsid w:val="065D5FE0"/>
    <w:rsid w:val="0666BD73"/>
    <w:rsid w:val="0667A591"/>
    <w:rsid w:val="066C60C0"/>
    <w:rsid w:val="0675F7F4"/>
    <w:rsid w:val="068EB5D8"/>
    <w:rsid w:val="06B89733"/>
    <w:rsid w:val="06E63251"/>
    <w:rsid w:val="06EADC5A"/>
    <w:rsid w:val="06F0670E"/>
    <w:rsid w:val="07008943"/>
    <w:rsid w:val="07189468"/>
    <w:rsid w:val="0742B4BE"/>
    <w:rsid w:val="0748CB04"/>
    <w:rsid w:val="074BE7DE"/>
    <w:rsid w:val="0759985B"/>
    <w:rsid w:val="0777DFD3"/>
    <w:rsid w:val="078696C2"/>
    <w:rsid w:val="078CB399"/>
    <w:rsid w:val="07EB1812"/>
    <w:rsid w:val="07F1128A"/>
    <w:rsid w:val="0805AEA1"/>
    <w:rsid w:val="081438FF"/>
    <w:rsid w:val="08176AFE"/>
    <w:rsid w:val="08203FF0"/>
    <w:rsid w:val="082DF9AC"/>
    <w:rsid w:val="0831304F"/>
    <w:rsid w:val="083A08DC"/>
    <w:rsid w:val="0847457E"/>
    <w:rsid w:val="08670BE3"/>
    <w:rsid w:val="0871AF21"/>
    <w:rsid w:val="087A186D"/>
    <w:rsid w:val="088F7FCA"/>
    <w:rsid w:val="08A76C6F"/>
    <w:rsid w:val="08B2BF9E"/>
    <w:rsid w:val="08B6406E"/>
    <w:rsid w:val="08C433F3"/>
    <w:rsid w:val="08C55CC2"/>
    <w:rsid w:val="08C66C6B"/>
    <w:rsid w:val="090E2E2E"/>
    <w:rsid w:val="0924C177"/>
    <w:rsid w:val="092AE3E5"/>
    <w:rsid w:val="092EE282"/>
    <w:rsid w:val="0931349F"/>
    <w:rsid w:val="09365F8B"/>
    <w:rsid w:val="0937099D"/>
    <w:rsid w:val="093A5718"/>
    <w:rsid w:val="0979DFF4"/>
    <w:rsid w:val="098C7A4E"/>
    <w:rsid w:val="099AAE1C"/>
    <w:rsid w:val="09AA449C"/>
    <w:rsid w:val="09AED867"/>
    <w:rsid w:val="09B00960"/>
    <w:rsid w:val="09BE8A5F"/>
    <w:rsid w:val="09EFD982"/>
    <w:rsid w:val="0A4A6574"/>
    <w:rsid w:val="0A4C3261"/>
    <w:rsid w:val="0A5E0C9B"/>
    <w:rsid w:val="0A6A4BC2"/>
    <w:rsid w:val="0A9B209D"/>
    <w:rsid w:val="0AAFC221"/>
    <w:rsid w:val="0AB4D4DF"/>
    <w:rsid w:val="0AB51812"/>
    <w:rsid w:val="0ACA76FA"/>
    <w:rsid w:val="0ACB2F72"/>
    <w:rsid w:val="0AEB0C76"/>
    <w:rsid w:val="0AF1D51E"/>
    <w:rsid w:val="0B0739BD"/>
    <w:rsid w:val="0B0D4475"/>
    <w:rsid w:val="0B2E61E9"/>
    <w:rsid w:val="0B3CC695"/>
    <w:rsid w:val="0B69F2D2"/>
    <w:rsid w:val="0B6E5FA6"/>
    <w:rsid w:val="0BA47B40"/>
    <w:rsid w:val="0BA51056"/>
    <w:rsid w:val="0BAC1C6C"/>
    <w:rsid w:val="0BB698B1"/>
    <w:rsid w:val="0BBE4D7D"/>
    <w:rsid w:val="0BC3418E"/>
    <w:rsid w:val="0BE85C09"/>
    <w:rsid w:val="0C04A06A"/>
    <w:rsid w:val="0C05FAB3"/>
    <w:rsid w:val="0C061C23"/>
    <w:rsid w:val="0C0D9547"/>
    <w:rsid w:val="0C13098E"/>
    <w:rsid w:val="0C251378"/>
    <w:rsid w:val="0C2FEA5D"/>
    <w:rsid w:val="0C333AC7"/>
    <w:rsid w:val="0C39CC81"/>
    <w:rsid w:val="0C3F3A5B"/>
    <w:rsid w:val="0C4656F3"/>
    <w:rsid w:val="0C51DAAE"/>
    <w:rsid w:val="0C5D3447"/>
    <w:rsid w:val="0C66A169"/>
    <w:rsid w:val="0C786A8E"/>
    <w:rsid w:val="0C7B3488"/>
    <w:rsid w:val="0C8DCCEF"/>
    <w:rsid w:val="0CA30A1E"/>
    <w:rsid w:val="0CB47BA0"/>
    <w:rsid w:val="0CCC2385"/>
    <w:rsid w:val="0CE5A694"/>
    <w:rsid w:val="0CE5BBC8"/>
    <w:rsid w:val="0CEE8357"/>
    <w:rsid w:val="0CF4A377"/>
    <w:rsid w:val="0D114E19"/>
    <w:rsid w:val="0D1D0961"/>
    <w:rsid w:val="0D34FAF2"/>
    <w:rsid w:val="0D555BBF"/>
    <w:rsid w:val="0D6ACE76"/>
    <w:rsid w:val="0D9E2078"/>
    <w:rsid w:val="0DA5DE23"/>
    <w:rsid w:val="0DB04EBF"/>
    <w:rsid w:val="0DB20EB3"/>
    <w:rsid w:val="0DB42A4E"/>
    <w:rsid w:val="0DB7EA25"/>
    <w:rsid w:val="0DC509F1"/>
    <w:rsid w:val="0DCB1670"/>
    <w:rsid w:val="0DDCADC8"/>
    <w:rsid w:val="0DE1F238"/>
    <w:rsid w:val="0DFAC05E"/>
    <w:rsid w:val="0DFD692D"/>
    <w:rsid w:val="0E01B662"/>
    <w:rsid w:val="0E1FED18"/>
    <w:rsid w:val="0E4478E5"/>
    <w:rsid w:val="0E4C57D2"/>
    <w:rsid w:val="0E5CCFB7"/>
    <w:rsid w:val="0E5ED4E3"/>
    <w:rsid w:val="0E6FF67D"/>
    <w:rsid w:val="0E700BA6"/>
    <w:rsid w:val="0E79A26A"/>
    <w:rsid w:val="0E8AF83F"/>
    <w:rsid w:val="0E91FB82"/>
    <w:rsid w:val="0ED2DCFC"/>
    <w:rsid w:val="0ED57FC9"/>
    <w:rsid w:val="0ED940E7"/>
    <w:rsid w:val="0EEBC7C9"/>
    <w:rsid w:val="0F2E29A8"/>
    <w:rsid w:val="0F33327A"/>
    <w:rsid w:val="0F3370E3"/>
    <w:rsid w:val="0F33FBC0"/>
    <w:rsid w:val="0F340305"/>
    <w:rsid w:val="0F4039F6"/>
    <w:rsid w:val="0F44843A"/>
    <w:rsid w:val="0F497226"/>
    <w:rsid w:val="0F5347EE"/>
    <w:rsid w:val="0F5C6DE5"/>
    <w:rsid w:val="0F65067A"/>
    <w:rsid w:val="0F6D25DC"/>
    <w:rsid w:val="0F716D43"/>
    <w:rsid w:val="0F7C161D"/>
    <w:rsid w:val="0F81A722"/>
    <w:rsid w:val="0F84134E"/>
    <w:rsid w:val="0F8A4EE0"/>
    <w:rsid w:val="0F8D0D58"/>
    <w:rsid w:val="0F8E481C"/>
    <w:rsid w:val="0F99398E"/>
    <w:rsid w:val="0FB60779"/>
    <w:rsid w:val="0FBC632F"/>
    <w:rsid w:val="0FBEC10D"/>
    <w:rsid w:val="0FC77428"/>
    <w:rsid w:val="0FF766AF"/>
    <w:rsid w:val="1002FE52"/>
    <w:rsid w:val="102319D7"/>
    <w:rsid w:val="102751AA"/>
    <w:rsid w:val="104D8BF2"/>
    <w:rsid w:val="1052C3E6"/>
    <w:rsid w:val="106C4D3B"/>
    <w:rsid w:val="107F83DB"/>
    <w:rsid w:val="108027A6"/>
    <w:rsid w:val="1084B356"/>
    <w:rsid w:val="109B1A74"/>
    <w:rsid w:val="10A20121"/>
    <w:rsid w:val="10B60E36"/>
    <w:rsid w:val="10DE4280"/>
    <w:rsid w:val="10E5E203"/>
    <w:rsid w:val="10E79E0E"/>
    <w:rsid w:val="11046D55"/>
    <w:rsid w:val="113C500C"/>
    <w:rsid w:val="113CDF48"/>
    <w:rsid w:val="1159EF6F"/>
    <w:rsid w:val="115E617C"/>
    <w:rsid w:val="11618AA8"/>
    <w:rsid w:val="1172939E"/>
    <w:rsid w:val="1181D303"/>
    <w:rsid w:val="1183427F"/>
    <w:rsid w:val="1183F894"/>
    <w:rsid w:val="118A1E07"/>
    <w:rsid w:val="11A63252"/>
    <w:rsid w:val="11A763C4"/>
    <w:rsid w:val="11B096E7"/>
    <w:rsid w:val="11B0BBE7"/>
    <w:rsid w:val="11B15D67"/>
    <w:rsid w:val="11B76097"/>
    <w:rsid w:val="11C2501C"/>
    <w:rsid w:val="11CCE4DF"/>
    <w:rsid w:val="11D439C0"/>
    <w:rsid w:val="11DA6013"/>
    <w:rsid w:val="11DC3F06"/>
    <w:rsid w:val="11DC4AD1"/>
    <w:rsid w:val="11E4704C"/>
    <w:rsid w:val="11EB63C0"/>
    <w:rsid w:val="11EEF53F"/>
    <w:rsid w:val="121D295F"/>
    <w:rsid w:val="12440DCD"/>
    <w:rsid w:val="125BED20"/>
    <w:rsid w:val="12641514"/>
    <w:rsid w:val="126FA3E2"/>
    <w:rsid w:val="12763D4B"/>
    <w:rsid w:val="12810DB8"/>
    <w:rsid w:val="12836E6F"/>
    <w:rsid w:val="128BF3A4"/>
    <w:rsid w:val="128E51C3"/>
    <w:rsid w:val="12978485"/>
    <w:rsid w:val="12B4E108"/>
    <w:rsid w:val="12B8C647"/>
    <w:rsid w:val="12CEDB0D"/>
    <w:rsid w:val="12D0FF75"/>
    <w:rsid w:val="12D2FDC6"/>
    <w:rsid w:val="12D8C7D6"/>
    <w:rsid w:val="12F28E44"/>
    <w:rsid w:val="12F8DE8B"/>
    <w:rsid w:val="130F8FE4"/>
    <w:rsid w:val="131B1AFC"/>
    <w:rsid w:val="131C1207"/>
    <w:rsid w:val="13267928"/>
    <w:rsid w:val="13273C0A"/>
    <w:rsid w:val="1328140B"/>
    <w:rsid w:val="133EAFAA"/>
    <w:rsid w:val="13637224"/>
    <w:rsid w:val="136CB605"/>
    <w:rsid w:val="138040AD"/>
    <w:rsid w:val="1386E60D"/>
    <w:rsid w:val="13ACB20A"/>
    <w:rsid w:val="13AE11DA"/>
    <w:rsid w:val="13B19332"/>
    <w:rsid w:val="13C23656"/>
    <w:rsid w:val="13C92EB7"/>
    <w:rsid w:val="13CD23AC"/>
    <w:rsid w:val="13F02651"/>
    <w:rsid w:val="13F36568"/>
    <w:rsid w:val="14060E95"/>
    <w:rsid w:val="14208E83"/>
    <w:rsid w:val="1428A7C4"/>
    <w:rsid w:val="144A1D3C"/>
    <w:rsid w:val="144AC842"/>
    <w:rsid w:val="1453EA59"/>
    <w:rsid w:val="14579ECC"/>
    <w:rsid w:val="147F8F07"/>
    <w:rsid w:val="1492D46A"/>
    <w:rsid w:val="149A4DD1"/>
    <w:rsid w:val="14A0C0AB"/>
    <w:rsid w:val="14B4EE0A"/>
    <w:rsid w:val="14D3C9D0"/>
    <w:rsid w:val="14D6C073"/>
    <w:rsid w:val="14D83A4A"/>
    <w:rsid w:val="14DE65B6"/>
    <w:rsid w:val="14EF08F4"/>
    <w:rsid w:val="14F3A868"/>
    <w:rsid w:val="14F760BA"/>
    <w:rsid w:val="14FE7A96"/>
    <w:rsid w:val="1500AD57"/>
    <w:rsid w:val="15148EE6"/>
    <w:rsid w:val="151D16B8"/>
    <w:rsid w:val="15328E13"/>
    <w:rsid w:val="15374049"/>
    <w:rsid w:val="1566672F"/>
    <w:rsid w:val="157BC167"/>
    <w:rsid w:val="157E907D"/>
    <w:rsid w:val="1596EFAA"/>
    <w:rsid w:val="159D5E19"/>
    <w:rsid w:val="15A744A4"/>
    <w:rsid w:val="15A7C310"/>
    <w:rsid w:val="15B29462"/>
    <w:rsid w:val="15E55767"/>
    <w:rsid w:val="1623E394"/>
    <w:rsid w:val="1634474A"/>
    <w:rsid w:val="16422D99"/>
    <w:rsid w:val="1662DDA0"/>
    <w:rsid w:val="16646CFC"/>
    <w:rsid w:val="166F8750"/>
    <w:rsid w:val="167FBA09"/>
    <w:rsid w:val="168057C4"/>
    <w:rsid w:val="16969F08"/>
    <w:rsid w:val="16A7BD18"/>
    <w:rsid w:val="16ACB4A7"/>
    <w:rsid w:val="16B8A255"/>
    <w:rsid w:val="16BF326D"/>
    <w:rsid w:val="16C151F9"/>
    <w:rsid w:val="16C9DD97"/>
    <w:rsid w:val="16D11A18"/>
    <w:rsid w:val="16E452CC"/>
    <w:rsid w:val="16E5B0F1"/>
    <w:rsid w:val="16EC9C29"/>
    <w:rsid w:val="16F178B3"/>
    <w:rsid w:val="16FA7F45"/>
    <w:rsid w:val="170A1FF6"/>
    <w:rsid w:val="17103CB5"/>
    <w:rsid w:val="1713D03B"/>
    <w:rsid w:val="17196FAA"/>
    <w:rsid w:val="1719F48D"/>
    <w:rsid w:val="171D1343"/>
    <w:rsid w:val="171DC2C3"/>
    <w:rsid w:val="17402A07"/>
    <w:rsid w:val="17451189"/>
    <w:rsid w:val="175311BF"/>
    <w:rsid w:val="1757CEFA"/>
    <w:rsid w:val="176C5000"/>
    <w:rsid w:val="1773C4FD"/>
    <w:rsid w:val="177DEA8A"/>
    <w:rsid w:val="17872802"/>
    <w:rsid w:val="17A6ACEA"/>
    <w:rsid w:val="17C0DCA0"/>
    <w:rsid w:val="17C54525"/>
    <w:rsid w:val="17DA7DCD"/>
    <w:rsid w:val="17FF3E50"/>
    <w:rsid w:val="1836257C"/>
    <w:rsid w:val="185198D1"/>
    <w:rsid w:val="18545293"/>
    <w:rsid w:val="1858C92F"/>
    <w:rsid w:val="1859A889"/>
    <w:rsid w:val="185C5779"/>
    <w:rsid w:val="1888E142"/>
    <w:rsid w:val="189DDB7E"/>
    <w:rsid w:val="18A05FE2"/>
    <w:rsid w:val="18C47525"/>
    <w:rsid w:val="18DB8D0E"/>
    <w:rsid w:val="18EE17B9"/>
    <w:rsid w:val="190D0D16"/>
    <w:rsid w:val="1922F863"/>
    <w:rsid w:val="194F8CB1"/>
    <w:rsid w:val="195EE83B"/>
    <w:rsid w:val="196232BF"/>
    <w:rsid w:val="197E9AAD"/>
    <w:rsid w:val="198EBA99"/>
    <w:rsid w:val="199F14E4"/>
    <w:rsid w:val="19A165E2"/>
    <w:rsid w:val="19A179AC"/>
    <w:rsid w:val="19A1DE00"/>
    <w:rsid w:val="19ADE3B2"/>
    <w:rsid w:val="19C00692"/>
    <w:rsid w:val="19C50C9E"/>
    <w:rsid w:val="19CBEC55"/>
    <w:rsid w:val="19CE1AB0"/>
    <w:rsid w:val="19E171DF"/>
    <w:rsid w:val="19EB4FBD"/>
    <w:rsid w:val="19ECC3BA"/>
    <w:rsid w:val="19F7D8D7"/>
    <w:rsid w:val="1A073E7B"/>
    <w:rsid w:val="1A0E18CD"/>
    <w:rsid w:val="1A0E2DB9"/>
    <w:rsid w:val="1A1970B4"/>
    <w:rsid w:val="1A1D51B3"/>
    <w:rsid w:val="1A285541"/>
    <w:rsid w:val="1A2B2C24"/>
    <w:rsid w:val="1A364E9B"/>
    <w:rsid w:val="1A38A0E6"/>
    <w:rsid w:val="1A577B02"/>
    <w:rsid w:val="1A5822EC"/>
    <w:rsid w:val="1A5C471F"/>
    <w:rsid w:val="1A5CF1E4"/>
    <w:rsid w:val="1A6FE6D5"/>
    <w:rsid w:val="1AAA2A64"/>
    <w:rsid w:val="1AB10985"/>
    <w:rsid w:val="1AB54142"/>
    <w:rsid w:val="1AB7D617"/>
    <w:rsid w:val="1AC9981E"/>
    <w:rsid w:val="1AD4A1BA"/>
    <w:rsid w:val="1AD83341"/>
    <w:rsid w:val="1B07C9A5"/>
    <w:rsid w:val="1B07CE6E"/>
    <w:rsid w:val="1B397364"/>
    <w:rsid w:val="1B420649"/>
    <w:rsid w:val="1B43B1B7"/>
    <w:rsid w:val="1B460854"/>
    <w:rsid w:val="1B46C49C"/>
    <w:rsid w:val="1B57D43F"/>
    <w:rsid w:val="1B7202B0"/>
    <w:rsid w:val="1B7B0828"/>
    <w:rsid w:val="1B7C4EB7"/>
    <w:rsid w:val="1B8C3605"/>
    <w:rsid w:val="1B9ED5D4"/>
    <w:rsid w:val="1BD5BEA3"/>
    <w:rsid w:val="1BD79CAE"/>
    <w:rsid w:val="1BDDDA3B"/>
    <w:rsid w:val="1BEFA712"/>
    <w:rsid w:val="1BF35E81"/>
    <w:rsid w:val="1BF58266"/>
    <w:rsid w:val="1C093C35"/>
    <w:rsid w:val="1C11207A"/>
    <w:rsid w:val="1C296D77"/>
    <w:rsid w:val="1C5ACC14"/>
    <w:rsid w:val="1C664C36"/>
    <w:rsid w:val="1C86601E"/>
    <w:rsid w:val="1C8E8D5D"/>
    <w:rsid w:val="1C915DC3"/>
    <w:rsid w:val="1C9F399C"/>
    <w:rsid w:val="1CA2DC26"/>
    <w:rsid w:val="1CA63DE3"/>
    <w:rsid w:val="1CAB28B0"/>
    <w:rsid w:val="1CAE09B6"/>
    <w:rsid w:val="1CB0D4D3"/>
    <w:rsid w:val="1CC11B6E"/>
    <w:rsid w:val="1CDF77BF"/>
    <w:rsid w:val="1CEDBBE4"/>
    <w:rsid w:val="1CEE701D"/>
    <w:rsid w:val="1CFCAD60"/>
    <w:rsid w:val="1D405EA4"/>
    <w:rsid w:val="1D420FF1"/>
    <w:rsid w:val="1D4EC907"/>
    <w:rsid w:val="1D5B9EDA"/>
    <w:rsid w:val="1DABC7F9"/>
    <w:rsid w:val="1DBE040B"/>
    <w:rsid w:val="1DC7BB9D"/>
    <w:rsid w:val="1DCC5C27"/>
    <w:rsid w:val="1DE7D8FD"/>
    <w:rsid w:val="1DF0D2AF"/>
    <w:rsid w:val="1DF4DC27"/>
    <w:rsid w:val="1DF7FF16"/>
    <w:rsid w:val="1E00DE10"/>
    <w:rsid w:val="1E01077C"/>
    <w:rsid w:val="1E0DC44A"/>
    <w:rsid w:val="1E159B1D"/>
    <w:rsid w:val="1E2A59BC"/>
    <w:rsid w:val="1E371C49"/>
    <w:rsid w:val="1E4E5ECF"/>
    <w:rsid w:val="1E507260"/>
    <w:rsid w:val="1E514096"/>
    <w:rsid w:val="1E5CEBCF"/>
    <w:rsid w:val="1E617196"/>
    <w:rsid w:val="1E705C4D"/>
    <w:rsid w:val="1E71C5EC"/>
    <w:rsid w:val="1E7F325F"/>
    <w:rsid w:val="1E89679B"/>
    <w:rsid w:val="1E898C45"/>
    <w:rsid w:val="1E987DC1"/>
    <w:rsid w:val="1E9B818B"/>
    <w:rsid w:val="1EA334CA"/>
    <w:rsid w:val="1EBC7F52"/>
    <w:rsid w:val="1ED0B24B"/>
    <w:rsid w:val="1ED386F8"/>
    <w:rsid w:val="1EDB8C30"/>
    <w:rsid w:val="1EE1C95A"/>
    <w:rsid w:val="1EEC72A1"/>
    <w:rsid w:val="1EFB458B"/>
    <w:rsid w:val="1F03BCB6"/>
    <w:rsid w:val="1F188E5B"/>
    <w:rsid w:val="1F3EE261"/>
    <w:rsid w:val="1F572F4D"/>
    <w:rsid w:val="1F87B997"/>
    <w:rsid w:val="1F9239E7"/>
    <w:rsid w:val="1F94E3A1"/>
    <w:rsid w:val="1F9814E4"/>
    <w:rsid w:val="1FB5D6CE"/>
    <w:rsid w:val="1FB81C7A"/>
    <w:rsid w:val="1FC034DA"/>
    <w:rsid w:val="1FC72326"/>
    <w:rsid w:val="1FDD9EF5"/>
    <w:rsid w:val="1FF8DE88"/>
    <w:rsid w:val="200602A7"/>
    <w:rsid w:val="200C94FF"/>
    <w:rsid w:val="201A35BF"/>
    <w:rsid w:val="2041439C"/>
    <w:rsid w:val="204D8484"/>
    <w:rsid w:val="204E9061"/>
    <w:rsid w:val="205182F4"/>
    <w:rsid w:val="2069EDB2"/>
    <w:rsid w:val="208F98A7"/>
    <w:rsid w:val="20968AD9"/>
    <w:rsid w:val="20A1AC3B"/>
    <w:rsid w:val="20C94A04"/>
    <w:rsid w:val="20E416A6"/>
    <w:rsid w:val="20EDCA35"/>
    <w:rsid w:val="20F20EF0"/>
    <w:rsid w:val="212D2954"/>
    <w:rsid w:val="212E0A48"/>
    <w:rsid w:val="2143E33E"/>
    <w:rsid w:val="2145857F"/>
    <w:rsid w:val="214E38D2"/>
    <w:rsid w:val="21994360"/>
    <w:rsid w:val="21A36696"/>
    <w:rsid w:val="21B3D0A0"/>
    <w:rsid w:val="21B60620"/>
    <w:rsid w:val="21B8A594"/>
    <w:rsid w:val="21BEBAD8"/>
    <w:rsid w:val="21C59645"/>
    <w:rsid w:val="21CA87BC"/>
    <w:rsid w:val="21D6B1F6"/>
    <w:rsid w:val="21E9E282"/>
    <w:rsid w:val="21FAFD36"/>
    <w:rsid w:val="2221654C"/>
    <w:rsid w:val="2223A6B1"/>
    <w:rsid w:val="2230511E"/>
    <w:rsid w:val="223A9216"/>
    <w:rsid w:val="2253C923"/>
    <w:rsid w:val="225EDADA"/>
    <w:rsid w:val="2268E77B"/>
    <w:rsid w:val="2269ED0D"/>
    <w:rsid w:val="227237A4"/>
    <w:rsid w:val="22A73228"/>
    <w:rsid w:val="22A893E0"/>
    <w:rsid w:val="22A914D3"/>
    <w:rsid w:val="22C8341F"/>
    <w:rsid w:val="22C9DAA9"/>
    <w:rsid w:val="22CA721D"/>
    <w:rsid w:val="22DFB39F"/>
    <w:rsid w:val="22EDEF4F"/>
    <w:rsid w:val="2317D4E6"/>
    <w:rsid w:val="231FCE2F"/>
    <w:rsid w:val="2321C013"/>
    <w:rsid w:val="232A09C6"/>
    <w:rsid w:val="232E6E29"/>
    <w:rsid w:val="233CDDD2"/>
    <w:rsid w:val="2345EF50"/>
    <w:rsid w:val="234C8F56"/>
    <w:rsid w:val="2353A596"/>
    <w:rsid w:val="236248DC"/>
    <w:rsid w:val="23628126"/>
    <w:rsid w:val="237D910A"/>
    <w:rsid w:val="23861F08"/>
    <w:rsid w:val="2388EB3B"/>
    <w:rsid w:val="2399CC65"/>
    <w:rsid w:val="23B311E1"/>
    <w:rsid w:val="23B95381"/>
    <w:rsid w:val="23C2093A"/>
    <w:rsid w:val="23C65ACF"/>
    <w:rsid w:val="23E7CB04"/>
    <w:rsid w:val="2412D02F"/>
    <w:rsid w:val="2416C2A8"/>
    <w:rsid w:val="242D95C0"/>
    <w:rsid w:val="242E32F1"/>
    <w:rsid w:val="24360663"/>
    <w:rsid w:val="24578D22"/>
    <w:rsid w:val="2465AB0A"/>
    <w:rsid w:val="2479812A"/>
    <w:rsid w:val="2479EC6C"/>
    <w:rsid w:val="24903ABB"/>
    <w:rsid w:val="249ED379"/>
    <w:rsid w:val="24C3EBD2"/>
    <w:rsid w:val="24CCDED3"/>
    <w:rsid w:val="24EDE950"/>
    <w:rsid w:val="24F0D551"/>
    <w:rsid w:val="2513E114"/>
    <w:rsid w:val="251A7D4D"/>
    <w:rsid w:val="252F079D"/>
    <w:rsid w:val="253A8B7E"/>
    <w:rsid w:val="254DD97C"/>
    <w:rsid w:val="257EB56D"/>
    <w:rsid w:val="258C12C6"/>
    <w:rsid w:val="25A87668"/>
    <w:rsid w:val="25AC57B6"/>
    <w:rsid w:val="25B3C98B"/>
    <w:rsid w:val="25B686F6"/>
    <w:rsid w:val="25DEA1C1"/>
    <w:rsid w:val="25ED5E44"/>
    <w:rsid w:val="25FB8238"/>
    <w:rsid w:val="260154FE"/>
    <w:rsid w:val="26120C0F"/>
    <w:rsid w:val="261B658C"/>
    <w:rsid w:val="2631F4D1"/>
    <w:rsid w:val="263E0DE2"/>
    <w:rsid w:val="264CB61B"/>
    <w:rsid w:val="266C0A7B"/>
    <w:rsid w:val="2683F589"/>
    <w:rsid w:val="268BC327"/>
    <w:rsid w:val="26AE8957"/>
    <w:rsid w:val="26B64DAE"/>
    <w:rsid w:val="26BA6B2A"/>
    <w:rsid w:val="26BD3382"/>
    <w:rsid w:val="26C3F152"/>
    <w:rsid w:val="26D7E96E"/>
    <w:rsid w:val="26DA4599"/>
    <w:rsid w:val="26DD34B7"/>
    <w:rsid w:val="26FC72A7"/>
    <w:rsid w:val="26FE72B0"/>
    <w:rsid w:val="2703852F"/>
    <w:rsid w:val="270FA6D7"/>
    <w:rsid w:val="27150C14"/>
    <w:rsid w:val="271A19E1"/>
    <w:rsid w:val="2731EE81"/>
    <w:rsid w:val="27393E30"/>
    <w:rsid w:val="2750625D"/>
    <w:rsid w:val="277321F3"/>
    <w:rsid w:val="27748109"/>
    <w:rsid w:val="278772D1"/>
    <w:rsid w:val="2791D86F"/>
    <w:rsid w:val="279D4BCC"/>
    <w:rsid w:val="27A07A54"/>
    <w:rsid w:val="27BC7611"/>
    <w:rsid w:val="27D66F51"/>
    <w:rsid w:val="27FB98F3"/>
    <w:rsid w:val="280CF2E1"/>
    <w:rsid w:val="280E7746"/>
    <w:rsid w:val="2842133B"/>
    <w:rsid w:val="2844BFC0"/>
    <w:rsid w:val="2855F46B"/>
    <w:rsid w:val="28722C40"/>
    <w:rsid w:val="28769A92"/>
    <w:rsid w:val="288F55C2"/>
    <w:rsid w:val="2891072C"/>
    <w:rsid w:val="289E4206"/>
    <w:rsid w:val="28A0AB62"/>
    <w:rsid w:val="28B71183"/>
    <w:rsid w:val="28C30AA7"/>
    <w:rsid w:val="28C748A2"/>
    <w:rsid w:val="28D67B25"/>
    <w:rsid w:val="28EF1855"/>
    <w:rsid w:val="29026BAD"/>
    <w:rsid w:val="2912EF33"/>
    <w:rsid w:val="291BDDFD"/>
    <w:rsid w:val="2940FE2F"/>
    <w:rsid w:val="2945F3A2"/>
    <w:rsid w:val="29468628"/>
    <w:rsid w:val="297C2526"/>
    <w:rsid w:val="2980A310"/>
    <w:rsid w:val="298AD6C9"/>
    <w:rsid w:val="29A136AD"/>
    <w:rsid w:val="29A652C5"/>
    <w:rsid w:val="29BE8EEA"/>
    <w:rsid w:val="29C428DD"/>
    <w:rsid w:val="29CC3EEC"/>
    <w:rsid w:val="29CE74D8"/>
    <w:rsid w:val="29DC54EC"/>
    <w:rsid w:val="29DE1A51"/>
    <w:rsid w:val="29E80D6D"/>
    <w:rsid w:val="2A16A94F"/>
    <w:rsid w:val="2A1E5386"/>
    <w:rsid w:val="2A210311"/>
    <w:rsid w:val="2A2C5566"/>
    <w:rsid w:val="2A418F77"/>
    <w:rsid w:val="2A4D7712"/>
    <w:rsid w:val="2A4E25B1"/>
    <w:rsid w:val="2A5ED19E"/>
    <w:rsid w:val="2A630417"/>
    <w:rsid w:val="2A754E2B"/>
    <w:rsid w:val="2A7CC0B2"/>
    <w:rsid w:val="2A8F0755"/>
    <w:rsid w:val="2A95FE34"/>
    <w:rsid w:val="2A9BC392"/>
    <w:rsid w:val="2A9C5D84"/>
    <w:rsid w:val="2AA46618"/>
    <w:rsid w:val="2AACAB66"/>
    <w:rsid w:val="2AAF82AC"/>
    <w:rsid w:val="2AB5CE8D"/>
    <w:rsid w:val="2AC97805"/>
    <w:rsid w:val="2ACD086C"/>
    <w:rsid w:val="2AD3A5BA"/>
    <w:rsid w:val="2AE198E8"/>
    <w:rsid w:val="2AF64548"/>
    <w:rsid w:val="2B0129DB"/>
    <w:rsid w:val="2B061761"/>
    <w:rsid w:val="2B140ECE"/>
    <w:rsid w:val="2B15B087"/>
    <w:rsid w:val="2B1D8CD7"/>
    <w:rsid w:val="2B2DBCD1"/>
    <w:rsid w:val="2B3D621E"/>
    <w:rsid w:val="2B55B454"/>
    <w:rsid w:val="2B66E67E"/>
    <w:rsid w:val="2B8FDF1E"/>
    <w:rsid w:val="2B9472A2"/>
    <w:rsid w:val="2B9714D8"/>
    <w:rsid w:val="2B98C824"/>
    <w:rsid w:val="2BAF8724"/>
    <w:rsid w:val="2BB86CA7"/>
    <w:rsid w:val="2BC15143"/>
    <w:rsid w:val="2BDCB91A"/>
    <w:rsid w:val="2BE4ABBF"/>
    <w:rsid w:val="2BF813F5"/>
    <w:rsid w:val="2BFD9D81"/>
    <w:rsid w:val="2C09E61C"/>
    <w:rsid w:val="2C19EAA2"/>
    <w:rsid w:val="2C3B6265"/>
    <w:rsid w:val="2C44D0AB"/>
    <w:rsid w:val="2C6FA238"/>
    <w:rsid w:val="2C79EA91"/>
    <w:rsid w:val="2C9312EE"/>
    <w:rsid w:val="2C9A9B60"/>
    <w:rsid w:val="2C9AB83D"/>
    <w:rsid w:val="2CA76857"/>
    <w:rsid w:val="2CAB9947"/>
    <w:rsid w:val="2CB57930"/>
    <w:rsid w:val="2CC96BDD"/>
    <w:rsid w:val="2CD2F0DB"/>
    <w:rsid w:val="2CE50C0B"/>
    <w:rsid w:val="2D0E99F7"/>
    <w:rsid w:val="2D1137DE"/>
    <w:rsid w:val="2D2972EE"/>
    <w:rsid w:val="2D3A077B"/>
    <w:rsid w:val="2D4C33D1"/>
    <w:rsid w:val="2D58C55F"/>
    <w:rsid w:val="2D7D04AB"/>
    <w:rsid w:val="2D98F9C1"/>
    <w:rsid w:val="2DE63674"/>
    <w:rsid w:val="2DED6BC0"/>
    <w:rsid w:val="2DEFE46E"/>
    <w:rsid w:val="2DF05AA0"/>
    <w:rsid w:val="2DF40626"/>
    <w:rsid w:val="2DF7C698"/>
    <w:rsid w:val="2DF8C0EB"/>
    <w:rsid w:val="2DFDE5AD"/>
    <w:rsid w:val="2E1942EB"/>
    <w:rsid w:val="2E318111"/>
    <w:rsid w:val="2E35634C"/>
    <w:rsid w:val="2E3D9A84"/>
    <w:rsid w:val="2E4452B0"/>
    <w:rsid w:val="2E4BD39E"/>
    <w:rsid w:val="2E4CCBBC"/>
    <w:rsid w:val="2E5CA2EE"/>
    <w:rsid w:val="2E6013A3"/>
    <w:rsid w:val="2E97522C"/>
    <w:rsid w:val="2EA22F66"/>
    <w:rsid w:val="2EA61B30"/>
    <w:rsid w:val="2EAB07F5"/>
    <w:rsid w:val="2EAEA18B"/>
    <w:rsid w:val="2ED2A6D1"/>
    <w:rsid w:val="2ED6F0BD"/>
    <w:rsid w:val="2ED76378"/>
    <w:rsid w:val="2EE727E6"/>
    <w:rsid w:val="2EFA5EDD"/>
    <w:rsid w:val="2F076F8E"/>
    <w:rsid w:val="2F0C38DD"/>
    <w:rsid w:val="2F111A24"/>
    <w:rsid w:val="2F150B7C"/>
    <w:rsid w:val="2F386151"/>
    <w:rsid w:val="2F5835AD"/>
    <w:rsid w:val="2F6EBB21"/>
    <w:rsid w:val="2F7292AA"/>
    <w:rsid w:val="2F8B7A8A"/>
    <w:rsid w:val="2FB545E9"/>
    <w:rsid w:val="2FC2C62A"/>
    <w:rsid w:val="2FCA7199"/>
    <w:rsid w:val="2FDDECAC"/>
    <w:rsid w:val="2FF67562"/>
    <w:rsid w:val="2FF69A3A"/>
    <w:rsid w:val="300779FF"/>
    <w:rsid w:val="30176CA6"/>
    <w:rsid w:val="301A338B"/>
    <w:rsid w:val="30247509"/>
    <w:rsid w:val="303B8070"/>
    <w:rsid w:val="305271D1"/>
    <w:rsid w:val="305AF92B"/>
    <w:rsid w:val="3067CD6A"/>
    <w:rsid w:val="3081D48E"/>
    <w:rsid w:val="3099CA7F"/>
    <w:rsid w:val="30A1AEED"/>
    <w:rsid w:val="30AC6B25"/>
    <w:rsid w:val="30B08BB9"/>
    <w:rsid w:val="30B777A3"/>
    <w:rsid w:val="30BB4F85"/>
    <w:rsid w:val="30DB528D"/>
    <w:rsid w:val="30DE8046"/>
    <w:rsid w:val="30DF13BF"/>
    <w:rsid w:val="30E85F11"/>
    <w:rsid w:val="30F3A24B"/>
    <w:rsid w:val="30F3D021"/>
    <w:rsid w:val="30FE8386"/>
    <w:rsid w:val="311E0ED2"/>
    <w:rsid w:val="3127196F"/>
    <w:rsid w:val="31274AEB"/>
    <w:rsid w:val="313B98A0"/>
    <w:rsid w:val="314171C3"/>
    <w:rsid w:val="31431D9F"/>
    <w:rsid w:val="314FEB35"/>
    <w:rsid w:val="3152847D"/>
    <w:rsid w:val="315F6810"/>
    <w:rsid w:val="3161F48E"/>
    <w:rsid w:val="317C020E"/>
    <w:rsid w:val="31984E48"/>
    <w:rsid w:val="319EC5FD"/>
    <w:rsid w:val="319FD0F5"/>
    <w:rsid w:val="31B531CD"/>
    <w:rsid w:val="31B62FFC"/>
    <w:rsid w:val="31C17091"/>
    <w:rsid w:val="31CA11AD"/>
    <w:rsid w:val="31E61D16"/>
    <w:rsid w:val="31E6E62F"/>
    <w:rsid w:val="31F5D3FA"/>
    <w:rsid w:val="32017B33"/>
    <w:rsid w:val="3206871F"/>
    <w:rsid w:val="320A9514"/>
    <w:rsid w:val="3226A9B8"/>
    <w:rsid w:val="323145A8"/>
    <w:rsid w:val="324A6F90"/>
    <w:rsid w:val="32574500"/>
    <w:rsid w:val="3286E5C1"/>
    <w:rsid w:val="329BB187"/>
    <w:rsid w:val="329D71A9"/>
    <w:rsid w:val="32D6DB28"/>
    <w:rsid w:val="32DDE9AA"/>
    <w:rsid w:val="32E025AE"/>
    <w:rsid w:val="32E4D281"/>
    <w:rsid w:val="32ECAD38"/>
    <w:rsid w:val="32FA620A"/>
    <w:rsid w:val="330BE6B0"/>
    <w:rsid w:val="331E1929"/>
    <w:rsid w:val="33342A66"/>
    <w:rsid w:val="33379C92"/>
    <w:rsid w:val="333EC042"/>
    <w:rsid w:val="334EB548"/>
    <w:rsid w:val="33732132"/>
    <w:rsid w:val="338C17D6"/>
    <w:rsid w:val="339678D9"/>
    <w:rsid w:val="33A4CBFD"/>
    <w:rsid w:val="33B7C8D6"/>
    <w:rsid w:val="33CA01CA"/>
    <w:rsid w:val="33D2BEE2"/>
    <w:rsid w:val="33DE35F0"/>
    <w:rsid w:val="33F9C694"/>
    <w:rsid w:val="340C69F3"/>
    <w:rsid w:val="340D7B9B"/>
    <w:rsid w:val="341FFFD3"/>
    <w:rsid w:val="343A89C3"/>
    <w:rsid w:val="34422C44"/>
    <w:rsid w:val="344591D4"/>
    <w:rsid w:val="344B7551"/>
    <w:rsid w:val="345CAD44"/>
    <w:rsid w:val="346F4C44"/>
    <w:rsid w:val="34761056"/>
    <w:rsid w:val="34766D84"/>
    <w:rsid w:val="347B151B"/>
    <w:rsid w:val="34AB46C0"/>
    <w:rsid w:val="34B4F259"/>
    <w:rsid w:val="34B81041"/>
    <w:rsid w:val="34C784B0"/>
    <w:rsid w:val="34D710FD"/>
    <w:rsid w:val="34E8632C"/>
    <w:rsid w:val="34F6140F"/>
    <w:rsid w:val="3506C25D"/>
    <w:rsid w:val="350AE260"/>
    <w:rsid w:val="35257AE6"/>
    <w:rsid w:val="35389AA0"/>
    <w:rsid w:val="3550AF48"/>
    <w:rsid w:val="355D1A6B"/>
    <w:rsid w:val="3564ED4D"/>
    <w:rsid w:val="356DC42E"/>
    <w:rsid w:val="3596AB72"/>
    <w:rsid w:val="35AF06E5"/>
    <w:rsid w:val="35BBD034"/>
    <w:rsid w:val="35CC546B"/>
    <w:rsid w:val="35CE90DD"/>
    <w:rsid w:val="35D1B3F7"/>
    <w:rsid w:val="35EA030A"/>
    <w:rsid w:val="35EC6EDC"/>
    <w:rsid w:val="35EF74E5"/>
    <w:rsid w:val="3612071B"/>
    <w:rsid w:val="3622C1B7"/>
    <w:rsid w:val="363396CA"/>
    <w:rsid w:val="363E6235"/>
    <w:rsid w:val="365A0B11"/>
    <w:rsid w:val="365F2268"/>
    <w:rsid w:val="365F6D99"/>
    <w:rsid w:val="3671CC92"/>
    <w:rsid w:val="368002B1"/>
    <w:rsid w:val="368280DF"/>
    <w:rsid w:val="368C72D6"/>
    <w:rsid w:val="36908B63"/>
    <w:rsid w:val="369B5A2B"/>
    <w:rsid w:val="36A6FAA6"/>
    <w:rsid w:val="36B8919F"/>
    <w:rsid w:val="36C50AF0"/>
    <w:rsid w:val="36CDB26D"/>
    <w:rsid w:val="36E036E5"/>
    <w:rsid w:val="37055A60"/>
    <w:rsid w:val="37174AC2"/>
    <w:rsid w:val="373A60D3"/>
    <w:rsid w:val="3743D9AA"/>
    <w:rsid w:val="374FE69C"/>
    <w:rsid w:val="375A6685"/>
    <w:rsid w:val="37B0B347"/>
    <w:rsid w:val="37C49591"/>
    <w:rsid w:val="37E5FCBE"/>
    <w:rsid w:val="380293C4"/>
    <w:rsid w:val="380DE10C"/>
    <w:rsid w:val="381B8D05"/>
    <w:rsid w:val="384F07D7"/>
    <w:rsid w:val="38739C28"/>
    <w:rsid w:val="38761E33"/>
    <w:rsid w:val="388C7CCD"/>
    <w:rsid w:val="388D0078"/>
    <w:rsid w:val="38987EB6"/>
    <w:rsid w:val="38B1D887"/>
    <w:rsid w:val="38C08221"/>
    <w:rsid w:val="38CCC7B6"/>
    <w:rsid w:val="390689F2"/>
    <w:rsid w:val="390C044E"/>
    <w:rsid w:val="3912A4C4"/>
    <w:rsid w:val="39205B07"/>
    <w:rsid w:val="392DA9C4"/>
    <w:rsid w:val="39301E67"/>
    <w:rsid w:val="3938873D"/>
    <w:rsid w:val="394330B7"/>
    <w:rsid w:val="394B68E5"/>
    <w:rsid w:val="3962EAA0"/>
    <w:rsid w:val="396D0673"/>
    <w:rsid w:val="3972DCDE"/>
    <w:rsid w:val="398B7BDA"/>
    <w:rsid w:val="398DB5B9"/>
    <w:rsid w:val="39DC3793"/>
    <w:rsid w:val="39F2AE3A"/>
    <w:rsid w:val="3A076610"/>
    <w:rsid w:val="3A1C7C97"/>
    <w:rsid w:val="3A6C58DC"/>
    <w:rsid w:val="3A870F97"/>
    <w:rsid w:val="3A8E738F"/>
    <w:rsid w:val="3A94491F"/>
    <w:rsid w:val="3AC0C9B8"/>
    <w:rsid w:val="3ACBEEC8"/>
    <w:rsid w:val="3ADDF534"/>
    <w:rsid w:val="3B08D6D4"/>
    <w:rsid w:val="3B0D6657"/>
    <w:rsid w:val="3B108F60"/>
    <w:rsid w:val="3B2ACFAE"/>
    <w:rsid w:val="3B2EDB8D"/>
    <w:rsid w:val="3B3CC9A5"/>
    <w:rsid w:val="3B72C88A"/>
    <w:rsid w:val="3B7969DD"/>
    <w:rsid w:val="3B8CA984"/>
    <w:rsid w:val="3B9B3EFD"/>
    <w:rsid w:val="3BB55BD5"/>
    <w:rsid w:val="3BCE55B3"/>
    <w:rsid w:val="3BCFAE5B"/>
    <w:rsid w:val="3BFDCFD2"/>
    <w:rsid w:val="3C019E82"/>
    <w:rsid w:val="3C05200C"/>
    <w:rsid w:val="3C338678"/>
    <w:rsid w:val="3C3519E7"/>
    <w:rsid w:val="3C352741"/>
    <w:rsid w:val="3C50390A"/>
    <w:rsid w:val="3C57FBC9"/>
    <w:rsid w:val="3C62AEB8"/>
    <w:rsid w:val="3C69692A"/>
    <w:rsid w:val="3C739C4B"/>
    <w:rsid w:val="3C73C3AF"/>
    <w:rsid w:val="3C816305"/>
    <w:rsid w:val="3C8C0C40"/>
    <w:rsid w:val="3C900E5B"/>
    <w:rsid w:val="3C929DDC"/>
    <w:rsid w:val="3CA404EB"/>
    <w:rsid w:val="3CAA7DA0"/>
    <w:rsid w:val="3CAF86FF"/>
    <w:rsid w:val="3CCCE080"/>
    <w:rsid w:val="3CE340F7"/>
    <w:rsid w:val="3CEB69C9"/>
    <w:rsid w:val="3D09D84A"/>
    <w:rsid w:val="3D0F1681"/>
    <w:rsid w:val="3D35815A"/>
    <w:rsid w:val="3D4A61A0"/>
    <w:rsid w:val="3D5E500C"/>
    <w:rsid w:val="3D755C07"/>
    <w:rsid w:val="3D789453"/>
    <w:rsid w:val="3DA15440"/>
    <w:rsid w:val="3DAB71C6"/>
    <w:rsid w:val="3DB24504"/>
    <w:rsid w:val="3DB3F011"/>
    <w:rsid w:val="3DD6031F"/>
    <w:rsid w:val="3DEDEC0B"/>
    <w:rsid w:val="3DF2FCC2"/>
    <w:rsid w:val="3E00C925"/>
    <w:rsid w:val="3E2EACB9"/>
    <w:rsid w:val="3E2EEEF6"/>
    <w:rsid w:val="3E464E01"/>
    <w:rsid w:val="3E4665E5"/>
    <w:rsid w:val="3E47D21B"/>
    <w:rsid w:val="3E4DE103"/>
    <w:rsid w:val="3E6A5058"/>
    <w:rsid w:val="3E748AC0"/>
    <w:rsid w:val="3E79AA9B"/>
    <w:rsid w:val="3E7F3361"/>
    <w:rsid w:val="3E956E3C"/>
    <w:rsid w:val="3EAABFCF"/>
    <w:rsid w:val="3EB8D829"/>
    <w:rsid w:val="3EBB2B91"/>
    <w:rsid w:val="3EC4BCA6"/>
    <w:rsid w:val="3EC72AFC"/>
    <w:rsid w:val="3ED57369"/>
    <w:rsid w:val="3EEBB519"/>
    <w:rsid w:val="3EF28486"/>
    <w:rsid w:val="3EFA90F5"/>
    <w:rsid w:val="3EFB9B9E"/>
    <w:rsid w:val="3F03BAA5"/>
    <w:rsid w:val="3F03BDEA"/>
    <w:rsid w:val="3F272CA7"/>
    <w:rsid w:val="3F3F541E"/>
    <w:rsid w:val="3F51C59A"/>
    <w:rsid w:val="3F52F89A"/>
    <w:rsid w:val="3F79BE56"/>
    <w:rsid w:val="3F7B1DF6"/>
    <w:rsid w:val="3F7E097B"/>
    <w:rsid w:val="3F988012"/>
    <w:rsid w:val="3FAAB4FA"/>
    <w:rsid w:val="3FB73DE7"/>
    <w:rsid w:val="3FC13915"/>
    <w:rsid w:val="3FC2D034"/>
    <w:rsid w:val="3FCC19CC"/>
    <w:rsid w:val="3FCF06AF"/>
    <w:rsid w:val="3FDC08C7"/>
    <w:rsid w:val="3FDCF86D"/>
    <w:rsid w:val="3FE9B164"/>
    <w:rsid w:val="401A4DC2"/>
    <w:rsid w:val="4022A93B"/>
    <w:rsid w:val="403E169A"/>
    <w:rsid w:val="4047BBB9"/>
    <w:rsid w:val="4051A43A"/>
    <w:rsid w:val="40608D07"/>
    <w:rsid w:val="4068C0B3"/>
    <w:rsid w:val="409E382C"/>
    <w:rsid w:val="40A69CC1"/>
    <w:rsid w:val="40A8603F"/>
    <w:rsid w:val="40B6E7F5"/>
    <w:rsid w:val="40CC0F86"/>
    <w:rsid w:val="40D93391"/>
    <w:rsid w:val="40FF4AFE"/>
    <w:rsid w:val="4109E30D"/>
    <w:rsid w:val="410CE68C"/>
    <w:rsid w:val="411C0770"/>
    <w:rsid w:val="411DF9D4"/>
    <w:rsid w:val="4122F7E5"/>
    <w:rsid w:val="412D77E9"/>
    <w:rsid w:val="4134359C"/>
    <w:rsid w:val="4143EC3B"/>
    <w:rsid w:val="4149FDD8"/>
    <w:rsid w:val="414CFD2B"/>
    <w:rsid w:val="4154D428"/>
    <w:rsid w:val="4155EBF9"/>
    <w:rsid w:val="41883EE3"/>
    <w:rsid w:val="4197C017"/>
    <w:rsid w:val="419B62E7"/>
    <w:rsid w:val="41A5F931"/>
    <w:rsid w:val="41A99634"/>
    <w:rsid w:val="41AB4BCB"/>
    <w:rsid w:val="41C49C86"/>
    <w:rsid w:val="41D963DB"/>
    <w:rsid w:val="41E471ED"/>
    <w:rsid w:val="42051207"/>
    <w:rsid w:val="420602C9"/>
    <w:rsid w:val="4211A588"/>
    <w:rsid w:val="421711A5"/>
    <w:rsid w:val="422DC856"/>
    <w:rsid w:val="4238FCE7"/>
    <w:rsid w:val="423CD9F8"/>
    <w:rsid w:val="423D67DF"/>
    <w:rsid w:val="423DE861"/>
    <w:rsid w:val="423DEF4F"/>
    <w:rsid w:val="425EE8DD"/>
    <w:rsid w:val="4265A0F1"/>
    <w:rsid w:val="426834E6"/>
    <w:rsid w:val="4280676F"/>
    <w:rsid w:val="42895F2A"/>
    <w:rsid w:val="4291EB41"/>
    <w:rsid w:val="42A6DFBE"/>
    <w:rsid w:val="42E1E290"/>
    <w:rsid w:val="42ED1CBA"/>
    <w:rsid w:val="42EF72C4"/>
    <w:rsid w:val="42FF4FDF"/>
    <w:rsid w:val="431016A6"/>
    <w:rsid w:val="4313E8B9"/>
    <w:rsid w:val="4330A5E3"/>
    <w:rsid w:val="433A7148"/>
    <w:rsid w:val="433AA8C5"/>
    <w:rsid w:val="4352827B"/>
    <w:rsid w:val="43810754"/>
    <w:rsid w:val="438D29A4"/>
    <w:rsid w:val="43A5439A"/>
    <w:rsid w:val="43A9B19C"/>
    <w:rsid w:val="43B042A0"/>
    <w:rsid w:val="43C524A0"/>
    <w:rsid w:val="43C5AA17"/>
    <w:rsid w:val="43CCEF21"/>
    <w:rsid w:val="43D89574"/>
    <w:rsid w:val="43DF0C6F"/>
    <w:rsid w:val="43FDE7F1"/>
    <w:rsid w:val="4403BDA2"/>
    <w:rsid w:val="440C15D5"/>
    <w:rsid w:val="442656A0"/>
    <w:rsid w:val="4434EC12"/>
    <w:rsid w:val="445C89CC"/>
    <w:rsid w:val="4472DEB3"/>
    <w:rsid w:val="4486CCF4"/>
    <w:rsid w:val="44949CF8"/>
    <w:rsid w:val="4496EC1E"/>
    <w:rsid w:val="4497127F"/>
    <w:rsid w:val="449F4DF1"/>
    <w:rsid w:val="44B7D7AB"/>
    <w:rsid w:val="44BA43D4"/>
    <w:rsid w:val="44E3FDF3"/>
    <w:rsid w:val="450DA54F"/>
    <w:rsid w:val="45383BF1"/>
    <w:rsid w:val="453C09CD"/>
    <w:rsid w:val="4544324A"/>
    <w:rsid w:val="45639B19"/>
    <w:rsid w:val="45688E03"/>
    <w:rsid w:val="4570CC35"/>
    <w:rsid w:val="458F726A"/>
    <w:rsid w:val="459DBC04"/>
    <w:rsid w:val="45B52D7D"/>
    <w:rsid w:val="45BC0F19"/>
    <w:rsid w:val="45C18668"/>
    <w:rsid w:val="45CFF003"/>
    <w:rsid w:val="45D4CBFC"/>
    <w:rsid w:val="45E24AF0"/>
    <w:rsid w:val="4628454B"/>
    <w:rsid w:val="46306D59"/>
    <w:rsid w:val="464632F8"/>
    <w:rsid w:val="4647A815"/>
    <w:rsid w:val="464B897B"/>
    <w:rsid w:val="465018FE"/>
    <w:rsid w:val="466D994A"/>
    <w:rsid w:val="4675EEF1"/>
    <w:rsid w:val="467951C6"/>
    <w:rsid w:val="467F88B0"/>
    <w:rsid w:val="469562A7"/>
    <w:rsid w:val="46A8D7FB"/>
    <w:rsid w:val="46C54C78"/>
    <w:rsid w:val="46CCB7C0"/>
    <w:rsid w:val="46D5D040"/>
    <w:rsid w:val="46E8461E"/>
    <w:rsid w:val="46FF1495"/>
    <w:rsid w:val="47048741"/>
    <w:rsid w:val="4705682C"/>
    <w:rsid w:val="471832EA"/>
    <w:rsid w:val="47707971"/>
    <w:rsid w:val="477655CA"/>
    <w:rsid w:val="47810AA6"/>
    <w:rsid w:val="478DEDEA"/>
    <w:rsid w:val="4790AF1E"/>
    <w:rsid w:val="4796A472"/>
    <w:rsid w:val="4796F8E6"/>
    <w:rsid w:val="47990CEA"/>
    <w:rsid w:val="47B1D9A2"/>
    <w:rsid w:val="47B553B3"/>
    <w:rsid w:val="47C7D99A"/>
    <w:rsid w:val="47C865C2"/>
    <w:rsid w:val="47CFD47A"/>
    <w:rsid w:val="4824F684"/>
    <w:rsid w:val="485499E7"/>
    <w:rsid w:val="485A6CC4"/>
    <w:rsid w:val="4877C1F7"/>
    <w:rsid w:val="4880322A"/>
    <w:rsid w:val="4898A463"/>
    <w:rsid w:val="48A939B6"/>
    <w:rsid w:val="48B2CC7D"/>
    <w:rsid w:val="48C62326"/>
    <w:rsid w:val="48CCE523"/>
    <w:rsid w:val="48CF72FD"/>
    <w:rsid w:val="48D072FA"/>
    <w:rsid w:val="48DDC496"/>
    <w:rsid w:val="48E48D5E"/>
    <w:rsid w:val="4921661F"/>
    <w:rsid w:val="4935FAA7"/>
    <w:rsid w:val="4943EBE5"/>
    <w:rsid w:val="49506106"/>
    <w:rsid w:val="49511B65"/>
    <w:rsid w:val="495F7CED"/>
    <w:rsid w:val="4963A9FB"/>
    <w:rsid w:val="496E9163"/>
    <w:rsid w:val="49743217"/>
    <w:rsid w:val="4999D3F8"/>
    <w:rsid w:val="49A21BEB"/>
    <w:rsid w:val="49ADEC37"/>
    <w:rsid w:val="49B25824"/>
    <w:rsid w:val="49CE7F03"/>
    <w:rsid w:val="49E32B99"/>
    <w:rsid w:val="49EFFC6A"/>
    <w:rsid w:val="49F048D8"/>
    <w:rsid w:val="49F65281"/>
    <w:rsid w:val="4A007406"/>
    <w:rsid w:val="4A065BC7"/>
    <w:rsid w:val="4A0F228C"/>
    <w:rsid w:val="4A112AE7"/>
    <w:rsid w:val="4A13CC70"/>
    <w:rsid w:val="4A35F078"/>
    <w:rsid w:val="4A3BBDD1"/>
    <w:rsid w:val="4A41BA58"/>
    <w:rsid w:val="4A465E7E"/>
    <w:rsid w:val="4A52D812"/>
    <w:rsid w:val="4A5E0788"/>
    <w:rsid w:val="4A62123F"/>
    <w:rsid w:val="4A7C6B50"/>
    <w:rsid w:val="4A8F9EFC"/>
    <w:rsid w:val="4AAD0F78"/>
    <w:rsid w:val="4AAFE80F"/>
    <w:rsid w:val="4ABA9EC1"/>
    <w:rsid w:val="4AE378B5"/>
    <w:rsid w:val="4AF2723B"/>
    <w:rsid w:val="4B097683"/>
    <w:rsid w:val="4B0ADE38"/>
    <w:rsid w:val="4B21BB4D"/>
    <w:rsid w:val="4B26AB12"/>
    <w:rsid w:val="4B291CD0"/>
    <w:rsid w:val="4B3FA9E4"/>
    <w:rsid w:val="4B49CF61"/>
    <w:rsid w:val="4B4EC53F"/>
    <w:rsid w:val="4B53FD6B"/>
    <w:rsid w:val="4B5917DA"/>
    <w:rsid w:val="4B6613DD"/>
    <w:rsid w:val="4B69CEB7"/>
    <w:rsid w:val="4B7073E1"/>
    <w:rsid w:val="4B7EFBFA"/>
    <w:rsid w:val="4B904169"/>
    <w:rsid w:val="4BA4CB8E"/>
    <w:rsid w:val="4BB4DA82"/>
    <w:rsid w:val="4BBD1162"/>
    <w:rsid w:val="4BBF6784"/>
    <w:rsid w:val="4BCEED08"/>
    <w:rsid w:val="4BE3BC3E"/>
    <w:rsid w:val="4BEA6D3F"/>
    <w:rsid w:val="4C0502F3"/>
    <w:rsid w:val="4C057FE7"/>
    <w:rsid w:val="4C0E2158"/>
    <w:rsid w:val="4C165F63"/>
    <w:rsid w:val="4C1C8F8A"/>
    <w:rsid w:val="4C25BA97"/>
    <w:rsid w:val="4C2C8E2E"/>
    <w:rsid w:val="4C46B062"/>
    <w:rsid w:val="4C54AE1A"/>
    <w:rsid w:val="4C7CED0C"/>
    <w:rsid w:val="4CA51944"/>
    <w:rsid w:val="4CA974B7"/>
    <w:rsid w:val="4CB10536"/>
    <w:rsid w:val="4CB142E1"/>
    <w:rsid w:val="4CB2D960"/>
    <w:rsid w:val="4CB76FEE"/>
    <w:rsid w:val="4CC62286"/>
    <w:rsid w:val="4CD1D1D9"/>
    <w:rsid w:val="4CE4E56F"/>
    <w:rsid w:val="4CEE3538"/>
    <w:rsid w:val="4D349240"/>
    <w:rsid w:val="4D638E9F"/>
    <w:rsid w:val="4D6B9B6E"/>
    <w:rsid w:val="4D8132DB"/>
    <w:rsid w:val="4D8213A3"/>
    <w:rsid w:val="4D9AE41A"/>
    <w:rsid w:val="4D9D7D3D"/>
    <w:rsid w:val="4DA418CE"/>
    <w:rsid w:val="4DC0760F"/>
    <w:rsid w:val="4DD6F2B3"/>
    <w:rsid w:val="4DDBFD7A"/>
    <w:rsid w:val="4DE6CB65"/>
    <w:rsid w:val="4DEBEC8D"/>
    <w:rsid w:val="4DEE6320"/>
    <w:rsid w:val="4E0F4597"/>
    <w:rsid w:val="4E12AF5E"/>
    <w:rsid w:val="4E335730"/>
    <w:rsid w:val="4E449CFB"/>
    <w:rsid w:val="4E44C2FB"/>
    <w:rsid w:val="4E5A6F80"/>
    <w:rsid w:val="4E7695BC"/>
    <w:rsid w:val="4EA1288B"/>
    <w:rsid w:val="4EAA2BB7"/>
    <w:rsid w:val="4EAC5654"/>
    <w:rsid w:val="4EC3B9FB"/>
    <w:rsid w:val="4ECA3B79"/>
    <w:rsid w:val="4ED165B0"/>
    <w:rsid w:val="4EDC6C50"/>
    <w:rsid w:val="4EF090F7"/>
    <w:rsid w:val="4EFABA94"/>
    <w:rsid w:val="4EFAD7DC"/>
    <w:rsid w:val="4F03724D"/>
    <w:rsid w:val="4F10FAFF"/>
    <w:rsid w:val="4F22ED48"/>
    <w:rsid w:val="4F31BDBE"/>
    <w:rsid w:val="4F47C108"/>
    <w:rsid w:val="4F4B6724"/>
    <w:rsid w:val="4F67E232"/>
    <w:rsid w:val="4F6A1134"/>
    <w:rsid w:val="4F6DE0F0"/>
    <w:rsid w:val="4F6FCFB8"/>
    <w:rsid w:val="4F826590"/>
    <w:rsid w:val="4F82EFC1"/>
    <w:rsid w:val="4F9C492F"/>
    <w:rsid w:val="4FA635FE"/>
    <w:rsid w:val="4FADADDB"/>
    <w:rsid w:val="4FE8AC88"/>
    <w:rsid w:val="4FF60C1B"/>
    <w:rsid w:val="5001E030"/>
    <w:rsid w:val="500D371A"/>
    <w:rsid w:val="5011C453"/>
    <w:rsid w:val="501AFAF8"/>
    <w:rsid w:val="50208205"/>
    <w:rsid w:val="5039511C"/>
    <w:rsid w:val="50412AB1"/>
    <w:rsid w:val="5061BDBB"/>
    <w:rsid w:val="506BDEFB"/>
    <w:rsid w:val="506F3149"/>
    <w:rsid w:val="507F1817"/>
    <w:rsid w:val="50849AC1"/>
    <w:rsid w:val="5087158B"/>
    <w:rsid w:val="50A4B605"/>
    <w:rsid w:val="50ADFEBA"/>
    <w:rsid w:val="50B7FE33"/>
    <w:rsid w:val="50B87157"/>
    <w:rsid w:val="50C6CC0F"/>
    <w:rsid w:val="50E0035D"/>
    <w:rsid w:val="50ED2449"/>
    <w:rsid w:val="510BA019"/>
    <w:rsid w:val="511256E6"/>
    <w:rsid w:val="51147B0E"/>
    <w:rsid w:val="5119DBDB"/>
    <w:rsid w:val="511A58C9"/>
    <w:rsid w:val="512D5892"/>
    <w:rsid w:val="512ED38A"/>
    <w:rsid w:val="512EDC43"/>
    <w:rsid w:val="5159BD1B"/>
    <w:rsid w:val="516A3594"/>
    <w:rsid w:val="51908B72"/>
    <w:rsid w:val="5193F5DC"/>
    <w:rsid w:val="51985E54"/>
    <w:rsid w:val="51A360CC"/>
    <w:rsid w:val="51B40555"/>
    <w:rsid w:val="51B6C725"/>
    <w:rsid w:val="51B6D8EE"/>
    <w:rsid w:val="51BD6537"/>
    <w:rsid w:val="51CAAD60"/>
    <w:rsid w:val="51CBA65C"/>
    <w:rsid w:val="51D8B140"/>
    <w:rsid w:val="51E634A7"/>
    <w:rsid w:val="51EBE553"/>
    <w:rsid w:val="51F10536"/>
    <w:rsid w:val="51F5B338"/>
    <w:rsid w:val="52387FF9"/>
    <w:rsid w:val="52451709"/>
    <w:rsid w:val="5251076A"/>
    <w:rsid w:val="525201B3"/>
    <w:rsid w:val="525225DE"/>
    <w:rsid w:val="526700D3"/>
    <w:rsid w:val="52898E4B"/>
    <w:rsid w:val="52968375"/>
    <w:rsid w:val="529AEFAC"/>
    <w:rsid w:val="529BE4EB"/>
    <w:rsid w:val="52ADE57D"/>
    <w:rsid w:val="52DA2796"/>
    <w:rsid w:val="5302ADB8"/>
    <w:rsid w:val="5306C853"/>
    <w:rsid w:val="531A2607"/>
    <w:rsid w:val="5338274D"/>
    <w:rsid w:val="5342CEC5"/>
    <w:rsid w:val="53473259"/>
    <w:rsid w:val="535B1092"/>
    <w:rsid w:val="53702B43"/>
    <w:rsid w:val="5378BC9D"/>
    <w:rsid w:val="53B412E9"/>
    <w:rsid w:val="53B48A06"/>
    <w:rsid w:val="53BC7796"/>
    <w:rsid w:val="53D443F4"/>
    <w:rsid w:val="53DBD1EC"/>
    <w:rsid w:val="53DF30C9"/>
    <w:rsid w:val="53EBC94D"/>
    <w:rsid w:val="53F1026C"/>
    <w:rsid w:val="53FDE153"/>
    <w:rsid w:val="541634AB"/>
    <w:rsid w:val="542E4DD9"/>
    <w:rsid w:val="543D8917"/>
    <w:rsid w:val="54460A80"/>
    <w:rsid w:val="546858CE"/>
    <w:rsid w:val="5480A50C"/>
    <w:rsid w:val="548693E0"/>
    <w:rsid w:val="5487F105"/>
    <w:rsid w:val="54919865"/>
    <w:rsid w:val="54941F42"/>
    <w:rsid w:val="5494DF15"/>
    <w:rsid w:val="549B8A34"/>
    <w:rsid w:val="549C447B"/>
    <w:rsid w:val="54AB428C"/>
    <w:rsid w:val="54AF478F"/>
    <w:rsid w:val="54CA3CA2"/>
    <w:rsid w:val="54D17BC4"/>
    <w:rsid w:val="54DAB6EE"/>
    <w:rsid w:val="54F1A230"/>
    <w:rsid w:val="54F74154"/>
    <w:rsid w:val="550E162A"/>
    <w:rsid w:val="550F5410"/>
    <w:rsid w:val="551C5695"/>
    <w:rsid w:val="551CD9AB"/>
    <w:rsid w:val="551EB165"/>
    <w:rsid w:val="552DFA55"/>
    <w:rsid w:val="553DC254"/>
    <w:rsid w:val="5549770B"/>
    <w:rsid w:val="5553D2BB"/>
    <w:rsid w:val="5556E722"/>
    <w:rsid w:val="55634EA1"/>
    <w:rsid w:val="55667D21"/>
    <w:rsid w:val="559DDEFC"/>
    <w:rsid w:val="55A336BE"/>
    <w:rsid w:val="55AE3820"/>
    <w:rsid w:val="55C27054"/>
    <w:rsid w:val="55DE7729"/>
    <w:rsid w:val="560469E8"/>
    <w:rsid w:val="560979C6"/>
    <w:rsid w:val="561B0DBF"/>
    <w:rsid w:val="5623C166"/>
    <w:rsid w:val="562B9BFA"/>
    <w:rsid w:val="562D68C6"/>
    <w:rsid w:val="56338A90"/>
    <w:rsid w:val="56355866"/>
    <w:rsid w:val="5638A320"/>
    <w:rsid w:val="56423365"/>
    <w:rsid w:val="564D75C7"/>
    <w:rsid w:val="56723877"/>
    <w:rsid w:val="56752AAE"/>
    <w:rsid w:val="56798F56"/>
    <w:rsid w:val="567C6B7B"/>
    <w:rsid w:val="5680CC27"/>
    <w:rsid w:val="5688D601"/>
    <w:rsid w:val="568A4A11"/>
    <w:rsid w:val="56925B17"/>
    <w:rsid w:val="56BAFDDE"/>
    <w:rsid w:val="56CAE6A9"/>
    <w:rsid w:val="56D14B30"/>
    <w:rsid w:val="56EDDFDB"/>
    <w:rsid w:val="56F0A83D"/>
    <w:rsid w:val="56F67E02"/>
    <w:rsid w:val="56F75185"/>
    <w:rsid w:val="5708541F"/>
    <w:rsid w:val="5718882C"/>
    <w:rsid w:val="5721A2CA"/>
    <w:rsid w:val="57385D82"/>
    <w:rsid w:val="573B0AE3"/>
    <w:rsid w:val="5742C0AF"/>
    <w:rsid w:val="57440627"/>
    <w:rsid w:val="574E8885"/>
    <w:rsid w:val="5752EDDB"/>
    <w:rsid w:val="575C9D29"/>
    <w:rsid w:val="57621EA5"/>
    <w:rsid w:val="57672037"/>
    <w:rsid w:val="5785586D"/>
    <w:rsid w:val="578A4783"/>
    <w:rsid w:val="5790C4E9"/>
    <w:rsid w:val="5792520F"/>
    <w:rsid w:val="57931800"/>
    <w:rsid w:val="57E0BD02"/>
    <w:rsid w:val="57E479BB"/>
    <w:rsid w:val="57F9AE37"/>
    <w:rsid w:val="5803CD54"/>
    <w:rsid w:val="580595B7"/>
    <w:rsid w:val="580CF215"/>
    <w:rsid w:val="5822EF0B"/>
    <w:rsid w:val="58261A72"/>
    <w:rsid w:val="582AD4B0"/>
    <w:rsid w:val="584BD6D3"/>
    <w:rsid w:val="5854A207"/>
    <w:rsid w:val="585CA8F9"/>
    <w:rsid w:val="58667045"/>
    <w:rsid w:val="5873D770"/>
    <w:rsid w:val="5894EBDA"/>
    <w:rsid w:val="58BCED09"/>
    <w:rsid w:val="58C071AD"/>
    <w:rsid w:val="58C37F62"/>
    <w:rsid w:val="58CC5B8C"/>
    <w:rsid w:val="58D005D6"/>
    <w:rsid w:val="58D3EF23"/>
    <w:rsid w:val="58E1E809"/>
    <w:rsid w:val="58E36E7C"/>
    <w:rsid w:val="58EB1542"/>
    <w:rsid w:val="58FB7458"/>
    <w:rsid w:val="590BA938"/>
    <w:rsid w:val="590F923F"/>
    <w:rsid w:val="5917946F"/>
    <w:rsid w:val="592A050F"/>
    <w:rsid w:val="59659010"/>
    <w:rsid w:val="596E6E75"/>
    <w:rsid w:val="596F2CB5"/>
    <w:rsid w:val="5974C287"/>
    <w:rsid w:val="5983FF73"/>
    <w:rsid w:val="5987CD0D"/>
    <w:rsid w:val="59A8C854"/>
    <w:rsid w:val="59C07FB4"/>
    <w:rsid w:val="59CCE1A3"/>
    <w:rsid w:val="59CF46BB"/>
    <w:rsid w:val="59D8E5C9"/>
    <w:rsid w:val="59DE5895"/>
    <w:rsid w:val="59DEE574"/>
    <w:rsid w:val="59E56EE0"/>
    <w:rsid w:val="59E70ADB"/>
    <w:rsid w:val="5A0AB6DD"/>
    <w:rsid w:val="5A0C734E"/>
    <w:rsid w:val="5A182A6E"/>
    <w:rsid w:val="5A3C5B90"/>
    <w:rsid w:val="5A585381"/>
    <w:rsid w:val="5A5B91E3"/>
    <w:rsid w:val="5A67846D"/>
    <w:rsid w:val="5A82F527"/>
    <w:rsid w:val="5A86E5A3"/>
    <w:rsid w:val="5A923A60"/>
    <w:rsid w:val="5AA4FE28"/>
    <w:rsid w:val="5AB156E1"/>
    <w:rsid w:val="5AC7FD9E"/>
    <w:rsid w:val="5AD1D62D"/>
    <w:rsid w:val="5AD6A986"/>
    <w:rsid w:val="5AD8668C"/>
    <w:rsid w:val="5AEE92B1"/>
    <w:rsid w:val="5AF49740"/>
    <w:rsid w:val="5AF7FED1"/>
    <w:rsid w:val="5B0D9757"/>
    <w:rsid w:val="5B181D65"/>
    <w:rsid w:val="5B1928EC"/>
    <w:rsid w:val="5B1BFB24"/>
    <w:rsid w:val="5B1FFCD8"/>
    <w:rsid w:val="5B2E3129"/>
    <w:rsid w:val="5B30D306"/>
    <w:rsid w:val="5B36D5CE"/>
    <w:rsid w:val="5B3DB9A5"/>
    <w:rsid w:val="5B3DFBD2"/>
    <w:rsid w:val="5B592168"/>
    <w:rsid w:val="5B691F65"/>
    <w:rsid w:val="5B6E0641"/>
    <w:rsid w:val="5B7995DC"/>
    <w:rsid w:val="5BB295D0"/>
    <w:rsid w:val="5BBF6950"/>
    <w:rsid w:val="5BCDDEF2"/>
    <w:rsid w:val="5BCFC0CE"/>
    <w:rsid w:val="5BD61E00"/>
    <w:rsid w:val="5BD94C35"/>
    <w:rsid w:val="5BEFC34E"/>
    <w:rsid w:val="5BF49CDC"/>
    <w:rsid w:val="5C0164EF"/>
    <w:rsid w:val="5C5AFEFD"/>
    <w:rsid w:val="5C82CBE6"/>
    <w:rsid w:val="5CA82419"/>
    <w:rsid w:val="5CA82814"/>
    <w:rsid w:val="5CA94C97"/>
    <w:rsid w:val="5CC7F95F"/>
    <w:rsid w:val="5CD7E5A5"/>
    <w:rsid w:val="5CDC922A"/>
    <w:rsid w:val="5CDEB29A"/>
    <w:rsid w:val="5CDF2877"/>
    <w:rsid w:val="5CE54A85"/>
    <w:rsid w:val="5CFF2128"/>
    <w:rsid w:val="5D1202A9"/>
    <w:rsid w:val="5D2FD2D4"/>
    <w:rsid w:val="5D465363"/>
    <w:rsid w:val="5D49AC36"/>
    <w:rsid w:val="5D501E15"/>
    <w:rsid w:val="5D798336"/>
    <w:rsid w:val="5D8FC061"/>
    <w:rsid w:val="5D94E8DF"/>
    <w:rsid w:val="5D98E9BC"/>
    <w:rsid w:val="5D9EDE0B"/>
    <w:rsid w:val="5DA93D49"/>
    <w:rsid w:val="5DA95713"/>
    <w:rsid w:val="5DAB895F"/>
    <w:rsid w:val="5DB5E6E2"/>
    <w:rsid w:val="5DBBFD2A"/>
    <w:rsid w:val="5DEB58AC"/>
    <w:rsid w:val="5E13A27A"/>
    <w:rsid w:val="5E1DC3A0"/>
    <w:rsid w:val="5E27AA59"/>
    <w:rsid w:val="5E2CB0C8"/>
    <w:rsid w:val="5E3917B3"/>
    <w:rsid w:val="5E415242"/>
    <w:rsid w:val="5E81190D"/>
    <w:rsid w:val="5E955BF6"/>
    <w:rsid w:val="5E998A1E"/>
    <w:rsid w:val="5EA7C859"/>
    <w:rsid w:val="5EA9B23A"/>
    <w:rsid w:val="5EF7135B"/>
    <w:rsid w:val="5F3CD4CD"/>
    <w:rsid w:val="5F52D35E"/>
    <w:rsid w:val="5F57CD8B"/>
    <w:rsid w:val="5F5A56C6"/>
    <w:rsid w:val="5F5A80D3"/>
    <w:rsid w:val="5F61A22B"/>
    <w:rsid w:val="5F63D36A"/>
    <w:rsid w:val="5F818B7F"/>
    <w:rsid w:val="5F8515DE"/>
    <w:rsid w:val="5F93762E"/>
    <w:rsid w:val="5FA2E172"/>
    <w:rsid w:val="5FA70E86"/>
    <w:rsid w:val="5FBFCC61"/>
    <w:rsid w:val="5FC4A389"/>
    <w:rsid w:val="5FED38E1"/>
    <w:rsid w:val="5FF1145A"/>
    <w:rsid w:val="5FF8907E"/>
    <w:rsid w:val="5FFD70B0"/>
    <w:rsid w:val="6001AF06"/>
    <w:rsid w:val="6005E351"/>
    <w:rsid w:val="60094B2D"/>
    <w:rsid w:val="600CFF2C"/>
    <w:rsid w:val="60134A03"/>
    <w:rsid w:val="6015C3B8"/>
    <w:rsid w:val="6023A049"/>
    <w:rsid w:val="602CCBF8"/>
    <w:rsid w:val="6039DD0A"/>
    <w:rsid w:val="604CCE23"/>
    <w:rsid w:val="60707ED4"/>
    <w:rsid w:val="607B9727"/>
    <w:rsid w:val="607DEBCE"/>
    <w:rsid w:val="6097A185"/>
    <w:rsid w:val="609A4A58"/>
    <w:rsid w:val="60B5289B"/>
    <w:rsid w:val="60DFE57B"/>
    <w:rsid w:val="60E78134"/>
    <w:rsid w:val="60F3B84D"/>
    <w:rsid w:val="60F77AA6"/>
    <w:rsid w:val="6127ED03"/>
    <w:rsid w:val="61432B7D"/>
    <w:rsid w:val="615E4549"/>
    <w:rsid w:val="6168C5E0"/>
    <w:rsid w:val="61701773"/>
    <w:rsid w:val="6178FBCD"/>
    <w:rsid w:val="617A5705"/>
    <w:rsid w:val="618F5BA7"/>
    <w:rsid w:val="61A19C52"/>
    <w:rsid w:val="61B0017F"/>
    <w:rsid w:val="61C41AC2"/>
    <w:rsid w:val="61CCFCB8"/>
    <w:rsid w:val="6204AA9E"/>
    <w:rsid w:val="6206A15D"/>
    <w:rsid w:val="6226C9A8"/>
    <w:rsid w:val="62355420"/>
    <w:rsid w:val="625F94CF"/>
    <w:rsid w:val="626B70DC"/>
    <w:rsid w:val="626C148E"/>
    <w:rsid w:val="626C7E82"/>
    <w:rsid w:val="6274DEAF"/>
    <w:rsid w:val="627E36FD"/>
    <w:rsid w:val="6287BE8F"/>
    <w:rsid w:val="628D37D7"/>
    <w:rsid w:val="628D521F"/>
    <w:rsid w:val="628F6E4D"/>
    <w:rsid w:val="62A1BF0F"/>
    <w:rsid w:val="62A8AE11"/>
    <w:rsid w:val="62BD4A36"/>
    <w:rsid w:val="62E77DBE"/>
    <w:rsid w:val="62F20D6A"/>
    <w:rsid w:val="630465BD"/>
    <w:rsid w:val="6304CB72"/>
    <w:rsid w:val="630F95F9"/>
    <w:rsid w:val="630FB2AF"/>
    <w:rsid w:val="63139ECC"/>
    <w:rsid w:val="63363EC9"/>
    <w:rsid w:val="6359033A"/>
    <w:rsid w:val="635C7442"/>
    <w:rsid w:val="6362A298"/>
    <w:rsid w:val="636485C9"/>
    <w:rsid w:val="63684D1A"/>
    <w:rsid w:val="636A016B"/>
    <w:rsid w:val="637644A4"/>
    <w:rsid w:val="637ABA77"/>
    <w:rsid w:val="637B4798"/>
    <w:rsid w:val="63846EE5"/>
    <w:rsid w:val="638A74AD"/>
    <w:rsid w:val="63B170ED"/>
    <w:rsid w:val="63B29F0A"/>
    <w:rsid w:val="63B58C90"/>
    <w:rsid w:val="63C470BA"/>
    <w:rsid w:val="63D20447"/>
    <w:rsid w:val="63EAB50B"/>
    <w:rsid w:val="640DB045"/>
    <w:rsid w:val="641ACCFC"/>
    <w:rsid w:val="642B3EAE"/>
    <w:rsid w:val="6431D1BD"/>
    <w:rsid w:val="64403C48"/>
    <w:rsid w:val="6451DB1D"/>
    <w:rsid w:val="64588D64"/>
    <w:rsid w:val="645AF691"/>
    <w:rsid w:val="646A5056"/>
    <w:rsid w:val="647EAFE1"/>
    <w:rsid w:val="6487E97E"/>
    <w:rsid w:val="648FE576"/>
    <w:rsid w:val="64C6F191"/>
    <w:rsid w:val="64D03175"/>
    <w:rsid w:val="64D1E73D"/>
    <w:rsid w:val="64DE1B3E"/>
    <w:rsid w:val="651DA72A"/>
    <w:rsid w:val="65377EA9"/>
    <w:rsid w:val="6544EB13"/>
    <w:rsid w:val="6552D1F3"/>
    <w:rsid w:val="656E72C5"/>
    <w:rsid w:val="659A6AAF"/>
    <w:rsid w:val="659B93D1"/>
    <w:rsid w:val="65A8B7AB"/>
    <w:rsid w:val="65DC0CA9"/>
    <w:rsid w:val="65E04ED3"/>
    <w:rsid w:val="65EB6834"/>
    <w:rsid w:val="6619358A"/>
    <w:rsid w:val="661A15BA"/>
    <w:rsid w:val="661C34A2"/>
    <w:rsid w:val="6642E8E8"/>
    <w:rsid w:val="66623C7B"/>
    <w:rsid w:val="66739590"/>
    <w:rsid w:val="66793B90"/>
    <w:rsid w:val="669135DA"/>
    <w:rsid w:val="66B2B3ED"/>
    <w:rsid w:val="66C435C8"/>
    <w:rsid w:val="66C95721"/>
    <w:rsid w:val="66ED2D52"/>
    <w:rsid w:val="66FD6B11"/>
    <w:rsid w:val="6706872B"/>
    <w:rsid w:val="6713AC34"/>
    <w:rsid w:val="671EF0FD"/>
    <w:rsid w:val="672F980B"/>
    <w:rsid w:val="675D624B"/>
    <w:rsid w:val="6763EDC7"/>
    <w:rsid w:val="679ABA81"/>
    <w:rsid w:val="67ABAA2F"/>
    <w:rsid w:val="67ABAA2F"/>
    <w:rsid w:val="67AD593F"/>
    <w:rsid w:val="67BB3135"/>
    <w:rsid w:val="67BB5C95"/>
    <w:rsid w:val="67CE3A1A"/>
    <w:rsid w:val="67E4D03F"/>
    <w:rsid w:val="6812DD97"/>
    <w:rsid w:val="6821A1CF"/>
    <w:rsid w:val="683AC8DB"/>
    <w:rsid w:val="68462E98"/>
    <w:rsid w:val="68602049"/>
    <w:rsid w:val="6882ACFF"/>
    <w:rsid w:val="68B9BCFF"/>
    <w:rsid w:val="68BC454A"/>
    <w:rsid w:val="68C8D202"/>
    <w:rsid w:val="68D16272"/>
    <w:rsid w:val="68E190B2"/>
    <w:rsid w:val="68E427C5"/>
    <w:rsid w:val="68E8D9EF"/>
    <w:rsid w:val="68F401CD"/>
    <w:rsid w:val="68FC4DEC"/>
    <w:rsid w:val="69143106"/>
    <w:rsid w:val="691FA0F2"/>
    <w:rsid w:val="6929135F"/>
    <w:rsid w:val="692B0C98"/>
    <w:rsid w:val="693F03A6"/>
    <w:rsid w:val="69626598"/>
    <w:rsid w:val="6963C11E"/>
    <w:rsid w:val="696DD0D2"/>
    <w:rsid w:val="697D73F5"/>
    <w:rsid w:val="699D44ED"/>
    <w:rsid w:val="69B3A9F7"/>
    <w:rsid w:val="69B5C3AB"/>
    <w:rsid w:val="69B65110"/>
    <w:rsid w:val="69BD7230"/>
    <w:rsid w:val="69C9E485"/>
    <w:rsid w:val="69CE019B"/>
    <w:rsid w:val="69CEAD07"/>
    <w:rsid w:val="69DF6ADC"/>
    <w:rsid w:val="6A186C9D"/>
    <w:rsid w:val="6A5EFD6A"/>
    <w:rsid w:val="6A61EEE6"/>
    <w:rsid w:val="6A6F0DC0"/>
    <w:rsid w:val="6A86A3DF"/>
    <w:rsid w:val="6A8B9B8B"/>
    <w:rsid w:val="6A98E46D"/>
    <w:rsid w:val="6AA13BE7"/>
    <w:rsid w:val="6AB946E8"/>
    <w:rsid w:val="6AD3A733"/>
    <w:rsid w:val="6AD69873"/>
    <w:rsid w:val="6ADE02A5"/>
    <w:rsid w:val="6B03D037"/>
    <w:rsid w:val="6B171D40"/>
    <w:rsid w:val="6B17DF57"/>
    <w:rsid w:val="6B2227B2"/>
    <w:rsid w:val="6B3C153E"/>
    <w:rsid w:val="6B3D232D"/>
    <w:rsid w:val="6B420E36"/>
    <w:rsid w:val="6B44E3FC"/>
    <w:rsid w:val="6B49EAF8"/>
    <w:rsid w:val="6B504CF1"/>
    <w:rsid w:val="6B5D51EA"/>
    <w:rsid w:val="6B7004C1"/>
    <w:rsid w:val="6B839FE7"/>
    <w:rsid w:val="6B98CA31"/>
    <w:rsid w:val="6BA03A8E"/>
    <w:rsid w:val="6BB61446"/>
    <w:rsid w:val="6BC09E75"/>
    <w:rsid w:val="6BF0E242"/>
    <w:rsid w:val="6BF3F605"/>
    <w:rsid w:val="6C022A35"/>
    <w:rsid w:val="6C07A343"/>
    <w:rsid w:val="6C1179A1"/>
    <w:rsid w:val="6C132848"/>
    <w:rsid w:val="6C186A79"/>
    <w:rsid w:val="6C255819"/>
    <w:rsid w:val="6C476867"/>
    <w:rsid w:val="6C50D537"/>
    <w:rsid w:val="6C574138"/>
    <w:rsid w:val="6C79D306"/>
    <w:rsid w:val="6C934A67"/>
    <w:rsid w:val="6CA32691"/>
    <w:rsid w:val="6CCF2648"/>
    <w:rsid w:val="6CD1760B"/>
    <w:rsid w:val="6CD3807A"/>
    <w:rsid w:val="6CDAA9FB"/>
    <w:rsid w:val="6CFE7F20"/>
    <w:rsid w:val="6D258B79"/>
    <w:rsid w:val="6D304678"/>
    <w:rsid w:val="6D48B189"/>
    <w:rsid w:val="6D72C9CF"/>
    <w:rsid w:val="6D7517FE"/>
    <w:rsid w:val="6D7C9858"/>
    <w:rsid w:val="6D913A86"/>
    <w:rsid w:val="6DB094AA"/>
    <w:rsid w:val="6DBE0E86"/>
    <w:rsid w:val="6DC08581"/>
    <w:rsid w:val="6DE56231"/>
    <w:rsid w:val="6DE71E8E"/>
    <w:rsid w:val="6DEF1D1C"/>
    <w:rsid w:val="6DFC2D62"/>
    <w:rsid w:val="6DFD8D80"/>
    <w:rsid w:val="6DFE058A"/>
    <w:rsid w:val="6DFE7194"/>
    <w:rsid w:val="6E0EC442"/>
    <w:rsid w:val="6E24E84F"/>
    <w:rsid w:val="6E385A19"/>
    <w:rsid w:val="6E41D1FC"/>
    <w:rsid w:val="6E49A229"/>
    <w:rsid w:val="6E561ED4"/>
    <w:rsid w:val="6E6A8B18"/>
    <w:rsid w:val="6E6D466C"/>
    <w:rsid w:val="6E6F499E"/>
    <w:rsid w:val="6E70AA70"/>
    <w:rsid w:val="6E71AB71"/>
    <w:rsid w:val="6E768D87"/>
    <w:rsid w:val="6E9C6A17"/>
    <w:rsid w:val="6EBB40A9"/>
    <w:rsid w:val="6ECE11D1"/>
    <w:rsid w:val="6EDE5433"/>
    <w:rsid w:val="6EDEC654"/>
    <w:rsid w:val="6EFA01D3"/>
    <w:rsid w:val="6F04CE62"/>
    <w:rsid w:val="6F119910"/>
    <w:rsid w:val="6F18B658"/>
    <w:rsid w:val="6F1D3DAD"/>
    <w:rsid w:val="6F2BFFDE"/>
    <w:rsid w:val="6F3FA39E"/>
    <w:rsid w:val="6F689F1F"/>
    <w:rsid w:val="6F696733"/>
    <w:rsid w:val="6F7F5FC5"/>
    <w:rsid w:val="6F9134E8"/>
    <w:rsid w:val="6F9D968B"/>
    <w:rsid w:val="6FAB1DB8"/>
    <w:rsid w:val="6FB456D0"/>
    <w:rsid w:val="6FC16288"/>
    <w:rsid w:val="6FEC3C12"/>
    <w:rsid w:val="6FF33C18"/>
    <w:rsid w:val="6FF7C92E"/>
    <w:rsid w:val="6FF9E440"/>
    <w:rsid w:val="70065B79"/>
    <w:rsid w:val="700B57DD"/>
    <w:rsid w:val="702342D1"/>
    <w:rsid w:val="70294A3A"/>
    <w:rsid w:val="70381820"/>
    <w:rsid w:val="7039933C"/>
    <w:rsid w:val="7049005E"/>
    <w:rsid w:val="704BC356"/>
    <w:rsid w:val="7057110A"/>
    <w:rsid w:val="705B0EBB"/>
    <w:rsid w:val="707E96E6"/>
    <w:rsid w:val="708B3C8E"/>
    <w:rsid w:val="708D2199"/>
    <w:rsid w:val="70904BC3"/>
    <w:rsid w:val="70905862"/>
    <w:rsid w:val="70B74190"/>
    <w:rsid w:val="70D320F1"/>
    <w:rsid w:val="70DDF741"/>
    <w:rsid w:val="70E27A22"/>
    <w:rsid w:val="70E6D6D2"/>
    <w:rsid w:val="70EB6D80"/>
    <w:rsid w:val="712076A7"/>
    <w:rsid w:val="7132454C"/>
    <w:rsid w:val="714D4095"/>
    <w:rsid w:val="714D4429"/>
    <w:rsid w:val="71690D35"/>
    <w:rsid w:val="7170A040"/>
    <w:rsid w:val="717D09BD"/>
    <w:rsid w:val="71858B18"/>
    <w:rsid w:val="718ACD3E"/>
    <w:rsid w:val="71918F10"/>
    <w:rsid w:val="71962026"/>
    <w:rsid w:val="719F76D5"/>
    <w:rsid w:val="71C07707"/>
    <w:rsid w:val="71C6AA1B"/>
    <w:rsid w:val="71D24487"/>
    <w:rsid w:val="723D08AF"/>
    <w:rsid w:val="72409DA9"/>
    <w:rsid w:val="7251EF2C"/>
    <w:rsid w:val="7263C14A"/>
    <w:rsid w:val="727A6390"/>
    <w:rsid w:val="72842A07"/>
    <w:rsid w:val="728872F8"/>
    <w:rsid w:val="72E91D40"/>
    <w:rsid w:val="73109A39"/>
    <w:rsid w:val="732C8F0D"/>
    <w:rsid w:val="7347F1BA"/>
    <w:rsid w:val="73501567"/>
    <w:rsid w:val="73548DAF"/>
    <w:rsid w:val="738F2177"/>
    <w:rsid w:val="7399550A"/>
    <w:rsid w:val="739ED9BC"/>
    <w:rsid w:val="73A331B2"/>
    <w:rsid w:val="73A4B928"/>
    <w:rsid w:val="73A84FC0"/>
    <w:rsid w:val="73C6386C"/>
    <w:rsid w:val="73C740A9"/>
    <w:rsid w:val="73C7D821"/>
    <w:rsid w:val="73EBD9DC"/>
    <w:rsid w:val="73F21EA3"/>
    <w:rsid w:val="73F40BF5"/>
    <w:rsid w:val="73FB7D3F"/>
    <w:rsid w:val="7414EC97"/>
    <w:rsid w:val="741666C9"/>
    <w:rsid w:val="741FE54D"/>
    <w:rsid w:val="74258A41"/>
    <w:rsid w:val="742C81E2"/>
    <w:rsid w:val="7446FB78"/>
    <w:rsid w:val="7455C346"/>
    <w:rsid w:val="745E4D98"/>
    <w:rsid w:val="747B4BA0"/>
    <w:rsid w:val="7489B2E1"/>
    <w:rsid w:val="74919040"/>
    <w:rsid w:val="7496C74C"/>
    <w:rsid w:val="7497AEFC"/>
    <w:rsid w:val="74A026CF"/>
    <w:rsid w:val="74A61C3E"/>
    <w:rsid w:val="74B432D7"/>
    <w:rsid w:val="74C34704"/>
    <w:rsid w:val="74CE4676"/>
    <w:rsid w:val="74EB981B"/>
    <w:rsid w:val="74F05E10"/>
    <w:rsid w:val="7530D8A1"/>
    <w:rsid w:val="75475A76"/>
    <w:rsid w:val="754D40D7"/>
    <w:rsid w:val="755814BD"/>
    <w:rsid w:val="755DA880"/>
    <w:rsid w:val="755E4979"/>
    <w:rsid w:val="75716AB0"/>
    <w:rsid w:val="7583DE0B"/>
    <w:rsid w:val="758B7814"/>
    <w:rsid w:val="75A4A18D"/>
    <w:rsid w:val="75B07099"/>
    <w:rsid w:val="75B11312"/>
    <w:rsid w:val="75B16864"/>
    <w:rsid w:val="75B6EDD1"/>
    <w:rsid w:val="75CE524A"/>
    <w:rsid w:val="75D55A4B"/>
    <w:rsid w:val="75E1D618"/>
    <w:rsid w:val="7605A713"/>
    <w:rsid w:val="7620C902"/>
    <w:rsid w:val="76260F70"/>
    <w:rsid w:val="76376D7D"/>
    <w:rsid w:val="76446BB5"/>
    <w:rsid w:val="765C928E"/>
    <w:rsid w:val="765E2910"/>
    <w:rsid w:val="7672BC19"/>
    <w:rsid w:val="7679189C"/>
    <w:rsid w:val="767CF465"/>
    <w:rsid w:val="76828A4C"/>
    <w:rsid w:val="7693FC3E"/>
    <w:rsid w:val="769BF538"/>
    <w:rsid w:val="76B5ADA8"/>
    <w:rsid w:val="76BA56AA"/>
    <w:rsid w:val="76BF7E12"/>
    <w:rsid w:val="76C16549"/>
    <w:rsid w:val="76DA20F7"/>
    <w:rsid w:val="76DC1193"/>
    <w:rsid w:val="76EC879F"/>
    <w:rsid w:val="76FB72E8"/>
    <w:rsid w:val="76FCB927"/>
    <w:rsid w:val="77162E5F"/>
    <w:rsid w:val="772938B3"/>
    <w:rsid w:val="772C90F3"/>
    <w:rsid w:val="7739DB19"/>
    <w:rsid w:val="773CB1EE"/>
    <w:rsid w:val="7746745D"/>
    <w:rsid w:val="7755ADEA"/>
    <w:rsid w:val="7756D55C"/>
    <w:rsid w:val="776AFDF7"/>
    <w:rsid w:val="777757EC"/>
    <w:rsid w:val="777A9F27"/>
    <w:rsid w:val="779080E5"/>
    <w:rsid w:val="77A90050"/>
    <w:rsid w:val="77BC85AD"/>
    <w:rsid w:val="77BC9963"/>
    <w:rsid w:val="77D84F21"/>
    <w:rsid w:val="77E6BD86"/>
    <w:rsid w:val="77E977E4"/>
    <w:rsid w:val="77F04E16"/>
    <w:rsid w:val="77F276DC"/>
    <w:rsid w:val="77F2CC9D"/>
    <w:rsid w:val="78007B42"/>
    <w:rsid w:val="78007DAC"/>
    <w:rsid w:val="78034982"/>
    <w:rsid w:val="78039C1F"/>
    <w:rsid w:val="781428B2"/>
    <w:rsid w:val="783A13A8"/>
    <w:rsid w:val="783A225A"/>
    <w:rsid w:val="7866B9A1"/>
    <w:rsid w:val="786A07CE"/>
    <w:rsid w:val="78864520"/>
    <w:rsid w:val="789832B9"/>
    <w:rsid w:val="789C96DD"/>
    <w:rsid w:val="78B63CED"/>
    <w:rsid w:val="78B69A31"/>
    <w:rsid w:val="78BFADE6"/>
    <w:rsid w:val="78CF654A"/>
    <w:rsid w:val="78DCE340"/>
    <w:rsid w:val="78F7B47C"/>
    <w:rsid w:val="78FBA145"/>
    <w:rsid w:val="791D333C"/>
    <w:rsid w:val="791DC49B"/>
    <w:rsid w:val="7939E78D"/>
    <w:rsid w:val="7958560E"/>
    <w:rsid w:val="795AC080"/>
    <w:rsid w:val="795C626D"/>
    <w:rsid w:val="798F7EE0"/>
    <w:rsid w:val="79A9ED9A"/>
    <w:rsid w:val="79D41534"/>
    <w:rsid w:val="79DEFA66"/>
    <w:rsid w:val="7A07A9F1"/>
    <w:rsid w:val="7A16479C"/>
    <w:rsid w:val="7A2392E6"/>
    <w:rsid w:val="7A2B6B32"/>
    <w:rsid w:val="7A34B03D"/>
    <w:rsid w:val="7A8504FE"/>
    <w:rsid w:val="7A9142EC"/>
    <w:rsid w:val="7A9384DD"/>
    <w:rsid w:val="7A99826A"/>
    <w:rsid w:val="7AA100B2"/>
    <w:rsid w:val="7AAA1DB1"/>
    <w:rsid w:val="7AAEA0A7"/>
    <w:rsid w:val="7AC8188A"/>
    <w:rsid w:val="7ACD7AC0"/>
    <w:rsid w:val="7AD0ACEE"/>
    <w:rsid w:val="7AE90269"/>
    <w:rsid w:val="7B18057E"/>
    <w:rsid w:val="7B1B42FE"/>
    <w:rsid w:val="7B28F76E"/>
    <w:rsid w:val="7B36FBC7"/>
    <w:rsid w:val="7B3F3C7C"/>
    <w:rsid w:val="7B4053F5"/>
    <w:rsid w:val="7B40B4AF"/>
    <w:rsid w:val="7B4230EB"/>
    <w:rsid w:val="7B47F575"/>
    <w:rsid w:val="7B4ADAD5"/>
    <w:rsid w:val="7B58B35C"/>
    <w:rsid w:val="7B599519"/>
    <w:rsid w:val="7B6E7173"/>
    <w:rsid w:val="7BAD921A"/>
    <w:rsid w:val="7BB42354"/>
    <w:rsid w:val="7BE58A82"/>
    <w:rsid w:val="7BF59E9C"/>
    <w:rsid w:val="7BF6AC5F"/>
    <w:rsid w:val="7BFE0496"/>
    <w:rsid w:val="7C06B88C"/>
    <w:rsid w:val="7C09175D"/>
    <w:rsid w:val="7C189DF0"/>
    <w:rsid w:val="7C2F553E"/>
    <w:rsid w:val="7C309C26"/>
    <w:rsid w:val="7C525609"/>
    <w:rsid w:val="7C649D5E"/>
    <w:rsid w:val="7C9E9087"/>
    <w:rsid w:val="7CAE362E"/>
    <w:rsid w:val="7CBF3EEB"/>
    <w:rsid w:val="7CC09E75"/>
    <w:rsid w:val="7CCA32A2"/>
    <w:rsid w:val="7CD14C32"/>
    <w:rsid w:val="7CD79B4B"/>
    <w:rsid w:val="7CF25E77"/>
    <w:rsid w:val="7D1AE0B2"/>
    <w:rsid w:val="7D1EAB06"/>
    <w:rsid w:val="7D2ED457"/>
    <w:rsid w:val="7D4E09AC"/>
    <w:rsid w:val="7D5C5965"/>
    <w:rsid w:val="7D67D662"/>
    <w:rsid w:val="7D70E714"/>
    <w:rsid w:val="7D77C34F"/>
    <w:rsid w:val="7D919B96"/>
    <w:rsid w:val="7D93E4F1"/>
    <w:rsid w:val="7D968B15"/>
    <w:rsid w:val="7D98C3D0"/>
    <w:rsid w:val="7D9DEF0F"/>
    <w:rsid w:val="7DBC1129"/>
    <w:rsid w:val="7DBC7A49"/>
    <w:rsid w:val="7DC820B6"/>
    <w:rsid w:val="7DE70074"/>
    <w:rsid w:val="7DF135BE"/>
    <w:rsid w:val="7DF95CE1"/>
    <w:rsid w:val="7DFCEB76"/>
    <w:rsid w:val="7DFCF5E9"/>
    <w:rsid w:val="7E02F12F"/>
    <w:rsid w:val="7E08C3C1"/>
    <w:rsid w:val="7E0FE4CD"/>
    <w:rsid w:val="7E1F3EEF"/>
    <w:rsid w:val="7E2A26E7"/>
    <w:rsid w:val="7E52E3C0"/>
    <w:rsid w:val="7E665593"/>
    <w:rsid w:val="7E6974BA"/>
    <w:rsid w:val="7E936AA7"/>
    <w:rsid w:val="7E9BAB74"/>
    <w:rsid w:val="7EA289C1"/>
    <w:rsid w:val="7EAF6680"/>
    <w:rsid w:val="7EB81AB6"/>
    <w:rsid w:val="7EBAE26E"/>
    <w:rsid w:val="7EC303D2"/>
    <w:rsid w:val="7EC3C222"/>
    <w:rsid w:val="7ECA6F64"/>
    <w:rsid w:val="7EE58459"/>
    <w:rsid w:val="7EE75363"/>
    <w:rsid w:val="7EE95C85"/>
    <w:rsid w:val="7EEC8C07"/>
    <w:rsid w:val="7F04593C"/>
    <w:rsid w:val="7F059385"/>
    <w:rsid w:val="7F07743D"/>
    <w:rsid w:val="7F093A12"/>
    <w:rsid w:val="7F0E6301"/>
    <w:rsid w:val="7F0F6684"/>
    <w:rsid w:val="7F165087"/>
    <w:rsid w:val="7F257E71"/>
    <w:rsid w:val="7F27861C"/>
    <w:rsid w:val="7F2865EB"/>
    <w:rsid w:val="7F3843D4"/>
    <w:rsid w:val="7F385947"/>
    <w:rsid w:val="7F41A378"/>
    <w:rsid w:val="7F42231C"/>
    <w:rsid w:val="7F58A949"/>
    <w:rsid w:val="7F6B2A8A"/>
    <w:rsid w:val="7F6D43F9"/>
    <w:rsid w:val="7F921AC6"/>
    <w:rsid w:val="7F9A8E55"/>
    <w:rsid w:val="7F9C3E20"/>
    <w:rsid w:val="7FA13CAB"/>
    <w:rsid w:val="7FB1105A"/>
    <w:rsid w:val="7FC267D9"/>
    <w:rsid w:val="7FC5A15A"/>
    <w:rsid w:val="7FDB41FA"/>
    <w:rsid w:val="7FEB2CC5"/>
    <w:rsid w:val="7FECD147"/>
    <w:rsid w:val="7FEDDB5C"/>
    <w:rsid w:val="7FF6A8D8"/>
    <w:rsid w:val="7FFDA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B7E20AA"/>
  <w15:docId w15:val="{92FC8DEB-DF28-40E8-BFFA-9B142E4A6C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Calibri"/>
        <w:sz w:val="22"/>
        <w:szCs w:val="22"/>
        <w:lang w:val="en-GB" w:eastAsia="ja-JP"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28"/>
      <w:szCs w:val="28"/>
    </w:rPr>
  </w:style>
  <w:style w:type="paragraph" w:styleId="Heading2">
    <w:name w:val="heading 2"/>
    <w:basedOn w:val="Normal"/>
    <w:next w:val="Normal"/>
    <w:uiPriority w:val="9"/>
    <w:unhideWhenUsed/>
    <w:qFormat/>
    <w:pPr>
      <w:keepNext/>
      <w:keepLines/>
      <w:spacing w:before="200"/>
      <w:outlineLvl w:val="1"/>
    </w:pPr>
    <w:rPr>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2000"/>
      <w:jc w:val="center"/>
    </w:pPr>
    <w:rPr>
      <w:sz w:val="100"/>
      <w:szCs w:val="100"/>
    </w:rPr>
  </w:style>
  <w:style w:type="paragraph" w:styleId="Subtitle">
    <w:name w:val="Subtitle"/>
    <w:basedOn w:val="Normal"/>
    <w:next w:val="Normal"/>
    <w:uiPriority w:val="11"/>
    <w:qFormat/>
    <w:pPr>
      <w:keepNext/>
      <w:keepLines/>
      <w:spacing w:before="200"/>
      <w:jc w:val="center"/>
    </w:pPr>
    <w:rPr>
      <w:i/>
      <w:color w:val="666666"/>
      <w:sz w:val="60"/>
      <w:szCs w:val="60"/>
    </w:rPr>
  </w:style>
  <w:style w:type="table" w:styleId="12" w:customStyle="1">
    <w:name w:val="12"/>
    <w:basedOn w:val="TableNormal"/>
    <w:tblPr>
      <w:tblStyleRowBandSize w:val="1"/>
      <w:tblStyleColBandSize w:val="1"/>
      <w:tblCellMar>
        <w:top w:w="100" w:type="dxa"/>
        <w:left w:w="100" w:type="dxa"/>
        <w:bottom w:w="100" w:type="dxa"/>
        <w:right w:w="100" w:type="dxa"/>
      </w:tblCellMar>
    </w:tblPr>
  </w:style>
  <w:style w:type="table" w:styleId="11" w:customStyle="1">
    <w:name w:val="11"/>
    <w:basedOn w:val="TableNormal"/>
    <w:tblPr>
      <w:tblStyleRowBandSize w:val="1"/>
      <w:tblStyleColBandSize w:val="1"/>
      <w:tblCellMar>
        <w:top w:w="100" w:type="dxa"/>
        <w:left w:w="100" w:type="dxa"/>
        <w:bottom w:w="100" w:type="dxa"/>
        <w:right w:w="100" w:type="dxa"/>
      </w:tblCellMar>
    </w:tblPr>
  </w:style>
  <w:style w:type="table" w:styleId="10" w:customStyle="1">
    <w:name w:val="10"/>
    <w:basedOn w:val="TableNormal"/>
    <w:tblPr>
      <w:tblStyleRowBandSize w:val="1"/>
      <w:tblStyleColBandSize w:val="1"/>
      <w:tblCellMar>
        <w:top w:w="100" w:type="dxa"/>
        <w:left w:w="100" w:type="dxa"/>
        <w:bottom w:w="100" w:type="dxa"/>
        <w:right w:w="100" w:type="dxa"/>
      </w:tblCellMar>
    </w:tblPr>
  </w:style>
  <w:style w:type="table" w:styleId="9" w:customStyle="1">
    <w:name w:val="9"/>
    <w:basedOn w:val="TableNormal"/>
    <w:tblPr>
      <w:tblStyleRowBandSize w:val="1"/>
      <w:tblStyleColBandSize w:val="1"/>
      <w:tblCellMar>
        <w:top w:w="100" w:type="dxa"/>
        <w:left w:w="100" w:type="dxa"/>
        <w:bottom w:w="100" w:type="dxa"/>
        <w:right w:w="100" w:type="dxa"/>
      </w:tblCellMar>
    </w:tblPr>
  </w:style>
  <w:style w:type="table" w:styleId="8" w:customStyle="1">
    <w:name w:val="8"/>
    <w:basedOn w:val="TableNormal"/>
    <w:tblPr>
      <w:tblStyleRowBandSize w:val="1"/>
      <w:tblStyleColBandSize w:val="1"/>
      <w:tblCellMar>
        <w:top w:w="100" w:type="dxa"/>
        <w:left w:w="100" w:type="dxa"/>
        <w:bottom w:w="100" w:type="dxa"/>
        <w:right w:w="100" w:type="dxa"/>
      </w:tblCellMar>
    </w:tblPr>
  </w:style>
  <w:style w:type="table" w:styleId="7" w:customStyle="1">
    <w:name w:val="7"/>
    <w:basedOn w:val="TableNormal"/>
    <w:tblPr>
      <w:tblStyleRowBandSize w:val="1"/>
      <w:tblStyleColBandSize w:val="1"/>
      <w:tblCellMar>
        <w:left w:w="115" w:type="dxa"/>
        <w:right w:w="115" w:type="dxa"/>
      </w:tblCellMar>
    </w:tblPr>
  </w:style>
  <w:style w:type="table" w:styleId="6" w:customStyle="1">
    <w:name w:val="6"/>
    <w:basedOn w:val="TableNormal"/>
    <w:tblPr>
      <w:tblStyleRowBandSize w:val="1"/>
      <w:tblStyleColBandSize w:val="1"/>
      <w:tblCellMar>
        <w:left w:w="115" w:type="dxa"/>
        <w:right w:w="115" w:type="dxa"/>
      </w:tblCellMar>
    </w:tblPr>
  </w:style>
  <w:style w:type="table" w:styleId="5" w:customStyle="1">
    <w:name w:val="5"/>
    <w:basedOn w:val="TableNormal"/>
    <w:tblPr>
      <w:tblStyleRowBandSize w:val="1"/>
      <w:tblStyleColBandSize w:val="1"/>
      <w:tblCellMar>
        <w:top w:w="100" w:type="dxa"/>
        <w:left w:w="100" w:type="dxa"/>
        <w:bottom w:w="100" w:type="dxa"/>
        <w:right w:w="100" w:type="dxa"/>
      </w:tblCellMar>
    </w:tblPr>
  </w:style>
  <w:style w:type="table" w:styleId="4" w:customStyle="1">
    <w:name w:val="4"/>
    <w:basedOn w:val="TableNormal"/>
    <w:tblPr>
      <w:tblStyleRowBandSize w:val="1"/>
      <w:tblStyleColBandSize w:val="1"/>
      <w:tblCellMar>
        <w:left w:w="115" w:type="dxa"/>
        <w:right w:w="115" w:type="dxa"/>
      </w:tblCellMar>
    </w:tblPr>
  </w:style>
  <w:style w:type="table" w:styleId="3" w:customStyle="1">
    <w:name w:val="3"/>
    <w:basedOn w:val="TableNormal"/>
    <w:tblPr>
      <w:tblStyleRowBandSize w:val="1"/>
      <w:tblStyleColBandSize w:val="1"/>
      <w:tblCellMar>
        <w:left w:w="115" w:type="dxa"/>
        <w:right w:w="115" w:type="dxa"/>
      </w:tblCellMar>
    </w:tblPr>
  </w:style>
  <w:style w:type="table" w:styleId="2" w:customStyle="1">
    <w:name w:val="2"/>
    <w:basedOn w:val="TableNormal"/>
    <w:tblPr>
      <w:tblStyleRowBandSize w:val="1"/>
      <w:tblStyleColBandSize w:val="1"/>
      <w:tblCellMar>
        <w:left w:w="115" w:type="dxa"/>
        <w:right w:w="115" w:type="dxa"/>
      </w:tblCellMar>
    </w:tblPr>
  </w:style>
  <w:style w:type="table" w:styleId="1" w:customStyle="1">
    <w:name w:val="1"/>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rsid w:val="00FD0A6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D0A6A"/>
  </w:style>
  <w:style w:type="paragraph" w:styleId="ListParagraph">
    <w:name w:val="List Paragraph"/>
    <w:basedOn w:val="Normal"/>
    <w:uiPriority w:val="34"/>
    <w:qFormat/>
    <w:rsid w:val="00300FF6"/>
    <w:pPr>
      <w:ind w:left="720"/>
      <w:contextualSpacing/>
    </w:pPr>
  </w:style>
  <w:style w:type="paragraph" w:styleId="Revision">
    <w:name w:val="Revision"/>
    <w:hidden/>
    <w:uiPriority w:val="99"/>
    <w:semiHidden/>
    <w:rsid w:val="005C2630"/>
    <w:pPr>
      <w:spacing w:after="0" w:line="240" w:lineRule="auto"/>
      <w:jc w:val="left"/>
    </w:pPr>
  </w:style>
  <w:style w:type="paragraph" w:styleId="TOC1">
    <w:name w:val="toc 1"/>
    <w:basedOn w:val="Normal"/>
    <w:next w:val="Normal"/>
    <w:autoRedefine/>
    <w:uiPriority w:val="39"/>
    <w:unhideWhenUsed/>
    <w:rsid w:val="00A168D4"/>
    <w:pPr>
      <w:tabs>
        <w:tab w:val="right" w:leader="dot" w:pos="9019"/>
      </w:tabs>
      <w:spacing w:after="100"/>
    </w:pPr>
  </w:style>
  <w:style w:type="paragraph" w:styleId="TOC2">
    <w:name w:val="toc 2"/>
    <w:basedOn w:val="Normal"/>
    <w:next w:val="Normal"/>
    <w:autoRedefine/>
    <w:uiPriority w:val="39"/>
    <w:unhideWhenUsed/>
    <w:rsid w:val="00FE7FFA"/>
    <w:pPr>
      <w:spacing w:after="100"/>
      <w:ind w:left="220"/>
    </w:pPr>
  </w:style>
  <w:style w:type="character" w:styleId="Hyperlink">
    <w:name w:val="Hyperlink"/>
    <w:basedOn w:val="DefaultParagraphFont"/>
    <w:uiPriority w:val="99"/>
    <w:unhideWhenUsed/>
    <w:rsid w:val="00FE7FFA"/>
    <w:rPr>
      <w:color w:val="0000FF" w:themeColor="hyperlink"/>
      <w:u w:val="single"/>
    </w:rPr>
  </w:style>
  <w:style w:type="character" w:styleId="UnresolvedMention">
    <w:name w:val="Unresolved Mention"/>
    <w:basedOn w:val="DefaultParagraphFont"/>
    <w:uiPriority w:val="99"/>
    <w:semiHidden/>
    <w:unhideWhenUsed/>
    <w:rsid w:val="00E3219D"/>
    <w:rPr>
      <w:color w:val="605E5C"/>
      <w:shd w:val="clear" w:color="auto" w:fill="E1DFDD"/>
    </w:rPr>
  </w:style>
  <w:style w:type="paragraph" w:styleId="NormalWeb">
    <w:name w:val="Normal (Web)"/>
    <w:basedOn w:val="Normal"/>
    <w:uiPriority w:val="99"/>
    <w:unhideWhenUsed/>
    <w:rsid w:val="00FF7E7E"/>
    <w:pPr>
      <w:spacing w:before="100" w:beforeAutospacing="1" w:after="100" w:afterAutospacing="1" w:line="240" w:lineRule="auto"/>
      <w:jc w:val="left"/>
    </w:pPr>
    <w:rPr>
      <w:rFonts w:ascii="Times New Roman" w:hAnsi="Times New Roman" w:eastAsia="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D742D"/>
    <w:rPr>
      <w:b/>
      <w:bCs/>
    </w:rPr>
  </w:style>
  <w:style w:type="character" w:styleId="CommentSubjectChar" w:customStyle="1">
    <w:name w:val="Comment Subject Char"/>
    <w:basedOn w:val="CommentTextChar"/>
    <w:link w:val="CommentSubject"/>
    <w:uiPriority w:val="99"/>
    <w:semiHidden/>
    <w:rsid w:val="001D742D"/>
    <w:rPr>
      <w:b/>
      <w:bCs/>
      <w:sz w:val="20"/>
      <w:szCs w:val="20"/>
    </w:rPr>
  </w:style>
  <w:style w:type="character" w:styleId="FollowedHyperlink">
    <w:name w:val="FollowedHyperlink"/>
    <w:basedOn w:val="DefaultParagraphFont"/>
    <w:uiPriority w:val="99"/>
    <w:semiHidden/>
    <w:unhideWhenUsed/>
    <w:rsid w:val="0083541C"/>
    <w:rPr>
      <w:color w:val="800080" w:themeColor="followedHyperlink"/>
      <w:u w:val="single"/>
    </w:rPr>
  </w:style>
  <w:style w:type="character" w:styleId="cf01" w:customStyle="1">
    <w:name w:val="cf01"/>
    <w:basedOn w:val="DefaultParagraphFont"/>
    <w:rsid w:val="00CF7F91"/>
    <w:rPr>
      <w:rFonts w:hint="default" w:ascii="Segoe UI" w:hAnsi="Segoe UI" w:cs="Segoe UI"/>
      <w:sz w:val="18"/>
      <w:szCs w:val="18"/>
    </w:rPr>
  </w:style>
  <w:style w:type="paragraph" w:styleId="BalloonText">
    <w:name w:val="Balloon Text"/>
    <w:basedOn w:val="Normal"/>
    <w:link w:val="BalloonTextChar"/>
    <w:uiPriority w:val="99"/>
    <w:semiHidden/>
    <w:unhideWhenUsed/>
    <w:rsid w:val="009F16F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16F5"/>
    <w:rPr>
      <w:rFonts w:ascii="Segoe UI" w:hAnsi="Segoe UI" w:cs="Segoe UI"/>
      <w:sz w:val="18"/>
      <w:szCs w:val="18"/>
    </w:rPr>
  </w:style>
  <w:style w:type="paragraph" w:styleId="Bullets" w:customStyle="1">
    <w:name w:val="Bullets"/>
    <w:basedOn w:val="ListParagraph"/>
    <w:link w:val="BulletsChar"/>
    <w:qFormat/>
    <w:rsid w:val="0000212A"/>
    <w:pPr>
      <w:numPr>
        <w:numId w:val="23"/>
      </w:numPr>
      <w:spacing w:after="0" w:line="240" w:lineRule="auto"/>
    </w:pPr>
    <w:rPr>
      <w:rFonts w:ascii="Arial" w:hAnsi="Arial" w:cs="Arial" w:eastAsiaTheme="minorEastAsia"/>
      <w:sz w:val="24"/>
      <w:szCs w:val="24"/>
      <w:lang w:eastAsia="en-GB"/>
    </w:rPr>
  </w:style>
  <w:style w:type="character" w:styleId="BulletsChar" w:customStyle="1">
    <w:name w:val="Bullets Char"/>
    <w:basedOn w:val="DefaultParagraphFont"/>
    <w:link w:val="Bullets"/>
    <w:rsid w:val="0000212A"/>
    <w:rPr>
      <w:rFonts w:ascii="Arial" w:hAnsi="Arial" w:cs="Arial" w:eastAsiaTheme="minorEastAsia"/>
      <w:sz w:val="24"/>
      <w:szCs w:val="24"/>
      <w:lang w:eastAsia="en-GB"/>
    </w:rPr>
  </w:style>
  <w:style w:type="paragraph" w:styleId="Bullets2" w:customStyle="1">
    <w:name w:val="Bullets 2"/>
    <w:basedOn w:val="Bullets"/>
    <w:qFormat/>
    <w:rsid w:val="0000212A"/>
    <w:pPr>
      <w:numPr>
        <w:ilvl w:val="1"/>
      </w:numPr>
      <w:tabs>
        <w:tab w:val="num" w:pos="360"/>
      </w:tabs>
      <w:ind w:left="1440"/>
    </w:pPr>
  </w:style>
  <w:style w:type="paragraph" w:styleId="Bold" w:customStyle="1">
    <w:name w:val="Bold"/>
    <w:basedOn w:val="Normal"/>
    <w:link w:val="BoldChar"/>
    <w:qFormat/>
    <w:rsid w:val="0000212A"/>
    <w:pPr>
      <w:spacing w:after="0" w:line="240" w:lineRule="auto"/>
      <w:contextualSpacing/>
    </w:pPr>
    <w:rPr>
      <w:rFonts w:ascii="Arial" w:hAnsi="Arial" w:cs="Arial" w:eastAsiaTheme="minorEastAsia"/>
      <w:b/>
      <w:sz w:val="24"/>
      <w:szCs w:val="24"/>
      <w:lang w:eastAsia="en-GB"/>
    </w:rPr>
  </w:style>
  <w:style w:type="character" w:styleId="BoldChar" w:customStyle="1">
    <w:name w:val="Bold Char"/>
    <w:basedOn w:val="DefaultParagraphFont"/>
    <w:link w:val="Bold"/>
    <w:rsid w:val="0000212A"/>
    <w:rPr>
      <w:rFonts w:ascii="Arial" w:hAnsi="Arial" w:cs="Arial" w:eastAsiaTheme="minorEastAsia"/>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6269">
      <w:bodyDiv w:val="1"/>
      <w:marLeft w:val="0"/>
      <w:marRight w:val="0"/>
      <w:marTop w:val="0"/>
      <w:marBottom w:val="0"/>
      <w:divBdr>
        <w:top w:val="none" w:sz="0" w:space="0" w:color="auto"/>
        <w:left w:val="none" w:sz="0" w:space="0" w:color="auto"/>
        <w:bottom w:val="none" w:sz="0" w:space="0" w:color="auto"/>
        <w:right w:val="none" w:sz="0" w:space="0" w:color="auto"/>
      </w:divBdr>
    </w:div>
    <w:div w:id="222259415">
      <w:bodyDiv w:val="1"/>
      <w:marLeft w:val="0"/>
      <w:marRight w:val="0"/>
      <w:marTop w:val="0"/>
      <w:marBottom w:val="0"/>
      <w:divBdr>
        <w:top w:val="none" w:sz="0" w:space="0" w:color="auto"/>
        <w:left w:val="none" w:sz="0" w:space="0" w:color="auto"/>
        <w:bottom w:val="none" w:sz="0" w:space="0" w:color="auto"/>
        <w:right w:val="none" w:sz="0" w:space="0" w:color="auto"/>
      </w:divBdr>
      <w:divsChild>
        <w:div w:id="976838856">
          <w:marLeft w:val="446"/>
          <w:marRight w:val="0"/>
          <w:marTop w:val="0"/>
          <w:marBottom w:val="0"/>
          <w:divBdr>
            <w:top w:val="none" w:sz="0" w:space="0" w:color="auto"/>
            <w:left w:val="none" w:sz="0" w:space="0" w:color="auto"/>
            <w:bottom w:val="none" w:sz="0" w:space="0" w:color="auto"/>
            <w:right w:val="none" w:sz="0" w:space="0" w:color="auto"/>
          </w:divBdr>
        </w:div>
        <w:div w:id="1567842578">
          <w:marLeft w:val="446"/>
          <w:marRight w:val="0"/>
          <w:marTop w:val="0"/>
          <w:marBottom w:val="0"/>
          <w:divBdr>
            <w:top w:val="none" w:sz="0" w:space="0" w:color="auto"/>
            <w:left w:val="none" w:sz="0" w:space="0" w:color="auto"/>
            <w:bottom w:val="none" w:sz="0" w:space="0" w:color="auto"/>
            <w:right w:val="none" w:sz="0" w:space="0" w:color="auto"/>
          </w:divBdr>
        </w:div>
      </w:divsChild>
    </w:div>
    <w:div w:id="618100874">
      <w:bodyDiv w:val="1"/>
      <w:marLeft w:val="0"/>
      <w:marRight w:val="0"/>
      <w:marTop w:val="0"/>
      <w:marBottom w:val="0"/>
      <w:divBdr>
        <w:top w:val="none" w:sz="0" w:space="0" w:color="auto"/>
        <w:left w:val="none" w:sz="0" w:space="0" w:color="auto"/>
        <w:bottom w:val="none" w:sz="0" w:space="0" w:color="auto"/>
        <w:right w:val="none" w:sz="0" w:space="0" w:color="auto"/>
      </w:divBdr>
    </w:div>
    <w:div w:id="977611366">
      <w:bodyDiv w:val="1"/>
      <w:marLeft w:val="0"/>
      <w:marRight w:val="0"/>
      <w:marTop w:val="0"/>
      <w:marBottom w:val="0"/>
      <w:divBdr>
        <w:top w:val="none" w:sz="0" w:space="0" w:color="auto"/>
        <w:left w:val="none" w:sz="0" w:space="0" w:color="auto"/>
        <w:bottom w:val="none" w:sz="0" w:space="0" w:color="auto"/>
        <w:right w:val="none" w:sz="0" w:space="0" w:color="auto"/>
      </w:divBdr>
      <w:divsChild>
        <w:div w:id="228662400">
          <w:marLeft w:val="547"/>
          <w:marRight w:val="0"/>
          <w:marTop w:val="200"/>
          <w:marBottom w:val="0"/>
          <w:divBdr>
            <w:top w:val="none" w:sz="0" w:space="0" w:color="auto"/>
            <w:left w:val="none" w:sz="0" w:space="0" w:color="auto"/>
            <w:bottom w:val="none" w:sz="0" w:space="0" w:color="auto"/>
            <w:right w:val="none" w:sz="0" w:space="0" w:color="auto"/>
          </w:divBdr>
        </w:div>
        <w:div w:id="413622874">
          <w:marLeft w:val="547"/>
          <w:marRight w:val="0"/>
          <w:marTop w:val="200"/>
          <w:marBottom w:val="0"/>
          <w:divBdr>
            <w:top w:val="none" w:sz="0" w:space="0" w:color="auto"/>
            <w:left w:val="none" w:sz="0" w:space="0" w:color="auto"/>
            <w:bottom w:val="none" w:sz="0" w:space="0" w:color="auto"/>
            <w:right w:val="none" w:sz="0" w:space="0" w:color="auto"/>
          </w:divBdr>
        </w:div>
        <w:div w:id="1188642616">
          <w:marLeft w:val="547"/>
          <w:marRight w:val="0"/>
          <w:marTop w:val="200"/>
          <w:marBottom w:val="0"/>
          <w:divBdr>
            <w:top w:val="none" w:sz="0" w:space="0" w:color="auto"/>
            <w:left w:val="none" w:sz="0" w:space="0" w:color="auto"/>
            <w:bottom w:val="none" w:sz="0" w:space="0" w:color="auto"/>
            <w:right w:val="none" w:sz="0" w:space="0" w:color="auto"/>
          </w:divBdr>
        </w:div>
        <w:div w:id="1254240935">
          <w:marLeft w:val="547"/>
          <w:marRight w:val="0"/>
          <w:marTop w:val="200"/>
          <w:marBottom w:val="0"/>
          <w:divBdr>
            <w:top w:val="none" w:sz="0" w:space="0" w:color="auto"/>
            <w:left w:val="none" w:sz="0" w:space="0" w:color="auto"/>
            <w:bottom w:val="none" w:sz="0" w:space="0" w:color="auto"/>
            <w:right w:val="none" w:sz="0" w:space="0" w:color="auto"/>
          </w:divBdr>
        </w:div>
        <w:div w:id="1443500038">
          <w:marLeft w:val="547"/>
          <w:marRight w:val="0"/>
          <w:marTop w:val="200"/>
          <w:marBottom w:val="0"/>
          <w:divBdr>
            <w:top w:val="none" w:sz="0" w:space="0" w:color="auto"/>
            <w:left w:val="none" w:sz="0" w:space="0" w:color="auto"/>
            <w:bottom w:val="none" w:sz="0" w:space="0" w:color="auto"/>
            <w:right w:val="none" w:sz="0" w:space="0" w:color="auto"/>
          </w:divBdr>
        </w:div>
      </w:divsChild>
    </w:div>
    <w:div w:id="1499538277">
      <w:bodyDiv w:val="1"/>
      <w:marLeft w:val="0"/>
      <w:marRight w:val="0"/>
      <w:marTop w:val="0"/>
      <w:marBottom w:val="0"/>
      <w:divBdr>
        <w:top w:val="none" w:sz="0" w:space="0" w:color="auto"/>
        <w:left w:val="none" w:sz="0" w:space="0" w:color="auto"/>
        <w:bottom w:val="none" w:sz="0" w:space="0" w:color="auto"/>
        <w:right w:val="none" w:sz="0" w:space="0" w:color="auto"/>
      </w:divBdr>
    </w:div>
    <w:div w:id="1593851779">
      <w:bodyDiv w:val="1"/>
      <w:marLeft w:val="0"/>
      <w:marRight w:val="0"/>
      <w:marTop w:val="0"/>
      <w:marBottom w:val="0"/>
      <w:divBdr>
        <w:top w:val="none" w:sz="0" w:space="0" w:color="auto"/>
        <w:left w:val="none" w:sz="0" w:space="0" w:color="auto"/>
        <w:bottom w:val="none" w:sz="0" w:space="0" w:color="auto"/>
        <w:right w:val="none" w:sz="0" w:space="0" w:color="auto"/>
      </w:divBdr>
      <w:divsChild>
        <w:div w:id="697779978">
          <w:marLeft w:val="446"/>
          <w:marRight w:val="0"/>
          <w:marTop w:val="0"/>
          <w:marBottom w:val="0"/>
          <w:divBdr>
            <w:top w:val="none" w:sz="0" w:space="0" w:color="auto"/>
            <w:left w:val="none" w:sz="0" w:space="0" w:color="auto"/>
            <w:bottom w:val="none" w:sz="0" w:space="0" w:color="auto"/>
            <w:right w:val="none" w:sz="0" w:space="0" w:color="auto"/>
          </w:divBdr>
        </w:div>
      </w:divsChild>
    </w:div>
    <w:div w:id="1938631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6.xml" Id="rId18" /><Relationship Type="http://schemas.openxmlformats.org/officeDocument/2006/relationships/hyperlink" Target="https://gbr01.safelinks.protection.outlook.com/?url=https%3A%2F%2Fdoi.org%2F10.1080%2F00131911.2020.1722065&amp;data=05%7C01%7CE.Arblaster%40bathspa.ac.uk%7C41f967c9829a4ffc297a08dbc0ea8150%7C23706653cd5745049a590960251db4b0%7C0%7C0%7C638315885641633621%7CUnknown%7CTWFpbGZsb3d8eyJWIjoiMC4wLjAwMDAiLCJQIjoiV2luMzIiLCJBTiI6Ik1haWwiLCJXVCI6Mn0%3D%7C3000%7C%7C%7C&amp;sdata=802kY14gOYRkPGPleZIh%2F6Z8d889TL6h1VE9%2FBDtAhQ%3D&amp;reserved=0" TargetMode="External" Id="rId39"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header" Target="header10.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image" Target="media/image7.png" Id="rId25" /><Relationship Type="http://schemas.openxmlformats.org/officeDocument/2006/relationships/hyperlink" Target="https://gbr01.safelinks.protection.outlook.com/?url=https%3A%2F%2Fd2tic4wvo1iusb.cloudfront.net%2Fproduction%2Feef-guidance-reports%2Fsend%2FEEF_Special_Educational_Needs_in_Mainstream_Schools_Guidance_Report.pdf%3Fv%3D1695810921&amp;data=05%7C01%7CE.Arblaster%40bathspa.ac.uk%7C41f967c9829a4ffc297a08dbc0ea8150%7C23706653cd5745049a590960251db4b0%7C0%7C0%7C638315885641633621%7CUnknown%7CTWFpbGZsb3d8eyJWIjoiMC4wLjAwMDAiLCJQIjoiV2luMzIiLCJBTiI6Ik1haWwiLCJXVCI6Mn0%3D%7C3000%7C%7C%7C&amp;sdata=I8wswRZcd6bfMNtu4iveAtzgLxxtYJn0QkLhFeBWU%2FE%3D&amp;reserved=0" TargetMode="External" Id="rId38" /><Relationship Type="http://schemas.openxmlformats.org/officeDocument/2006/relationships/fontTable" Target="fontTable.xml" Id="rId46"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8.xml" Id="rId20" /><Relationship Type="http://schemas.openxmlformats.org/officeDocument/2006/relationships/header" Target="header9.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image" Target="media/image6.png" Id="rId24" /><Relationship Type="http://schemas.openxmlformats.org/officeDocument/2006/relationships/hyperlink" Target="https://educationendowmentfoundation.org.uk/news/scaffolding-more-than-just-a-worksheet" TargetMode="External" Id="rId37" /><Relationship Type="http://schemas.openxmlformats.org/officeDocument/2006/relationships/hyperlink" Target="https://link.springer.com/article/10.1007/s10648-021-09636-3" TargetMode="External" Id="rId40" /><Relationship Type="http://schemas.openxmlformats.org/officeDocument/2006/relationships/image" Target="media/image9.png" Id="rId45"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image" Target="media/image5.png" Id="rId23" /><Relationship Type="http://schemas.openxmlformats.org/officeDocument/2006/relationships/hyperlink" Target="https://www.frontiersin.org/articles/10.3389/feduc.2022.1041316/full" TargetMode="External" Id="rId36" /><Relationship Type="http://schemas.openxmlformats.org/officeDocument/2006/relationships/endnotes" Target="endnotes.xml" Id="rId10" /><Relationship Type="http://schemas.openxmlformats.org/officeDocument/2006/relationships/header" Target="header7.xml" Id="rId19" /><Relationship Type="http://schemas.openxmlformats.org/officeDocument/2006/relationships/image" Target="media/image8.jpeg"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image" Target="media/image4.png" Id="rId22" /><Relationship Type="http://schemas.openxmlformats.org/officeDocument/2006/relationships/hyperlink" Target="https://gbr01.safelinks.protection.outlook.com/?url=https%3A%2F%2Fnationalcollege.com%2Fnews%2Fwhat-is-adaptive-teaching-and-why-is-it-so-important&amp;data=05%7C01%7CE.Arblaster%40bathspa.ac.uk%7C41f967c9829a4ffc297a08dbc0ea8150%7C23706653cd5745049a590960251db4b0%7C0%7C0%7C638315885641633621%7CUnknown%7CTWFpbGZsb3d8eyJWIjoiMC4wLjAwMDAiLCJQIjoiV2luMzIiLCJBTiI6Ik1haWwiLCJXVCI6Mn0%3D%7C3000%7C%7C%7C&amp;sdata=K27ZyN08TTjOJXC5u3mJeLttRULSJoi9BlwUj77lNDY%3D&amp;reserved=0" TargetMode="External" Id="rId35" /><Relationship Type="http://schemas.openxmlformats.org/officeDocument/2006/relationships/header" Target="header11.xml" Id="rId43" /><Relationship Type="http://schemas.openxmlformats.org/officeDocument/2006/relationships/hyperlink" Target="https://gbr01.safelinks.protection.outlook.com/?url=https%3A%2F%2Feducationendowmentfoundation.org.uk%2Fnews%2Fscaffolding-more-than-just-a-worksheet&amp;data=05%7C01%7CE.Arblaster%40bathspa.ac.uk%7C41f967c9829a4ffc297a08dbc0ea8150%7C23706653cd5745049a590960251db4b0%7C0%7C0%7C638315885641633621%7CUnknown%7CTWFpbGZsb3d8eyJWIjoiMC4wLjAwMDAiLCJQIjoiV2luMzIiLCJBTiI6Ik1haWwiLCJXVCI6Mn0%3D%7C3000%7C%7C%7C&amp;sdata=FXuJqUcbZ41IzKZ4rXy6IoK7qC9Ib6pylNVpkfrypdo%3D&amp;reserved=0" TargetMode="External" Id="R2d0ce90337bd4799" /><Relationship Type="http://schemas.openxmlformats.org/officeDocument/2006/relationships/hyperlink" Target="https://educationendowmentfoundation.org.uk/news/moving-from-differentiation-to-adaptive-teaching" TargetMode="External" Id="R9ad6c09e0bca4f2c" /><Relationship Type="http://schemas.openxmlformats.org/officeDocument/2006/relationships/hyperlink" Target="https://gbr01.safelinks.protection.outlook.com/?url=https%3A%2F%2Fd2tic4wvo1iusb.cloudfront.net%2Fproduction%2Feef-guidance-reports%2Fsend%2FEEF_Special_Educational_Needs_in_Mainstream_Schools_Guidance_Report.pdf%3Fv%3D1695810921&amp;data=05%7C01%7CE.Arblaster%40bathspa.ac.uk%7C41f967c9829a4ffc297a08dbc0ea8150%7C23706653cd5745049a590960251db4b0%7C0%7C0%7C638315885641633621%7CUnknown%7CTWFpbGZsb3d8eyJWIjoiMC4wLjAwMDAiLCJQIjoiV2luMzIiLCJBTiI6Ik1haWwiLCJXVCI6Mn0%3D%7C3000%7C%7C%7C&amp;sdata=I8wswRZcd6bfMNtu4iveAtzgLxxtYJn0QkLhFeBWU%2FE%3D&amp;reserved=0" TargetMode="External" Id="R2fb4aeff4edb4a17" /><Relationship Type="http://schemas.openxmlformats.org/officeDocument/2006/relationships/hyperlink" Target="https://www.tandfonline.com/doi/full/10.1080/01411926.2010.501096" TargetMode="External" Id="R83eaf729b8ab46e2" /><Relationship Type="http://schemas.openxmlformats.org/officeDocument/2006/relationships/hyperlink" Target="https://www.tandfonline.com/doi/full/10.1080/00131911.2020.1722065" TargetMode="External" Id="Rd4041d6991b4439d" /><Relationship Type="http://schemas.openxmlformats.org/officeDocument/2006/relationships/hyperlink" Target="https://www.frontiersin.org/articles/10.3389/feduc.2022.1041316/full" TargetMode="External" Id="R03f162fec9924c5e" /><Relationship Type="http://schemas.openxmlformats.org/officeDocument/2006/relationships/hyperlink" Target="https://link.springer.com/article/10.1007/s10648-021-09636-3" TargetMode="External" Id="Rd6af4c87fb034cf0" /><Relationship Type="http://schemas.openxmlformats.org/officeDocument/2006/relationships/hyperlink" Target="https://ila.onlinelibrary.wiley.com/doi/10.1002/rrq.351" TargetMode="External" Id="R1f231810a85d4b49" /><Relationship Type="http://schemas.openxmlformats.org/officeDocument/2006/relationships/hyperlink" Target="https://doi.org/10.1080/0305764X.2021.1965092" TargetMode="External" Id="R3bb2da7345d341df" /><Relationship Type="http://schemas.openxmlformats.org/officeDocument/2006/relationships/hyperlink" Target="https://gbr01.safelinks.protection.outlook.com/?url=https%3A%2F%2Fnationalcollege.com%2Fnews%2Fwhat-is-adaptive-teaching-and-why-is-it-so-important&amp;data=05%7C01%7CE.Arblaster%40bathspa.ac.uk%7C41f967c9829a4ffc297a08dbc0ea8150%7C23706653cd5745049a590960251db4b0%7C0%7C0%7C638315885641633621%7CUnknown%7CTWFpbGZsb3d8eyJWIjoiMC4wLjAwMDAiLCJQIjoiV2luMzIiLCJBTiI6Ik1haWwiLCJXVCI6Mn0%3D%7C3000%7C%7C%7C&amp;sdata=K27ZyN08TTjOJXC5u3mJeLttRULSJoi9BlwUj77lNDY%3D&amp;reserved=0" TargetMode="External" Id="Ref4ffefccd5d415e"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63881d-bd59-4387-ac8f-7df5ecb3760a">
      <UserInfo>
        <DisplayName>William Akerman</DisplayName>
        <AccountId>16</AccountId>
        <AccountType/>
      </UserInfo>
    </SharedWithUsers>
    <lcf76f155ced4ddcb4097134ff3c332f xmlns="98e2fa2f-d490-4449-ba31-3bc0a1d775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691004b3e7d30497f9ec0124d57c5ed8">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a7377496e6503eb06979da6132e1395e"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FB197-E8F0-471C-BB3B-9CF77E757AA9}">
  <ds:schemaRefs>
    <ds:schemaRef ds:uri="http://purl.org/dc/elements/1.1/"/>
    <ds:schemaRef ds:uri="5d3e7ab6-63a1-4276-9b0d-bd5328b0d673"/>
    <ds:schemaRef ds:uri="http://schemas.openxmlformats.org/package/2006/metadata/core-properties"/>
    <ds:schemaRef ds:uri="13c12983-7744-4496-a2f1-ba01e61e0768"/>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7CA522E-0156-415A-A3C6-5F61D8045434}">
  <ds:schemaRefs>
    <ds:schemaRef ds:uri="http://schemas.microsoft.com/sharepoint/v3/contenttype/forms"/>
  </ds:schemaRefs>
</ds:datastoreItem>
</file>

<file path=customXml/itemProps3.xml><?xml version="1.0" encoding="utf-8"?>
<ds:datastoreItem xmlns:ds="http://schemas.openxmlformats.org/officeDocument/2006/customXml" ds:itemID="{DAFBD171-6EF8-4935-BC3D-03D203238EC1}"/>
</file>

<file path=customXml/itemProps4.xml><?xml version="1.0" encoding="utf-8"?>
<ds:datastoreItem xmlns:ds="http://schemas.openxmlformats.org/officeDocument/2006/customXml" ds:itemID="{77797CC8-5BE0-4C71-9914-9D9D24C6F8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Gwen Ineson (Staff)</cp:lastModifiedBy>
  <cp:revision>5</cp:revision>
  <cp:lastPrinted>2023-09-22T04:14:00Z</cp:lastPrinted>
  <dcterms:created xsi:type="dcterms:W3CDTF">2024-12-10T18:32:00Z</dcterms:created>
  <dcterms:modified xsi:type="dcterms:W3CDTF">2025-01-21T09:39:06Z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y fmtid="{D5CDD505-2E9C-101B-9397-08002B2CF9AE}" pid="3" name="MediaServiceImageTags">
    <vt:lpwstr/>
  </property>
  <property fmtid="{D5CDD505-2E9C-101B-9397-08002B2CF9AE}" pid="4" name="MSIP_Label_265970e0-98ad-4fed-a872-69f84c2d4b53_Enabled">
    <vt:lpwstr>true</vt:lpwstr>
  </property>
  <property fmtid="{D5CDD505-2E9C-101B-9397-08002B2CF9AE}" pid="5" name="MSIP_Label_265970e0-98ad-4fed-a872-69f84c2d4b53_SetDate">
    <vt:lpwstr>2024-06-14T15:40:17Z</vt:lpwstr>
  </property>
  <property fmtid="{D5CDD505-2E9C-101B-9397-08002B2CF9AE}" pid="6" name="MSIP_Label_265970e0-98ad-4fed-a872-69f84c2d4b53_Method">
    <vt:lpwstr>Privileged</vt:lpwstr>
  </property>
  <property fmtid="{D5CDD505-2E9C-101B-9397-08002B2CF9AE}" pid="7" name="MSIP_Label_265970e0-98ad-4fed-a872-69f84c2d4b53_Name">
    <vt:lpwstr>Public</vt:lpwstr>
  </property>
  <property fmtid="{D5CDD505-2E9C-101B-9397-08002B2CF9AE}" pid="8" name="MSIP_Label_265970e0-98ad-4fed-a872-69f84c2d4b53_SiteId">
    <vt:lpwstr>23706653-cd57-4504-9a59-0960251db4b0</vt:lpwstr>
  </property>
  <property fmtid="{D5CDD505-2E9C-101B-9397-08002B2CF9AE}" pid="9" name="MSIP_Label_265970e0-98ad-4fed-a872-69f84c2d4b53_ActionId">
    <vt:lpwstr>e6b13d7f-4cdd-4276-90ea-99baf7b72736</vt:lpwstr>
  </property>
  <property fmtid="{D5CDD505-2E9C-101B-9397-08002B2CF9AE}" pid="10" name="MSIP_Label_265970e0-98ad-4fed-a872-69f84c2d4b53_ContentBits">
    <vt:lpwstr>0</vt:lpwstr>
  </property>
</Properties>
</file>