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6CE36" w14:textId="77777777" w:rsidR="002B4D2D" w:rsidRPr="006C5295" w:rsidRDefault="002B4D2D" w:rsidP="002B4D2D">
      <w:pPr>
        <w:spacing w:after="0" w:line="240" w:lineRule="auto"/>
        <w:contextualSpacing/>
        <w:jc w:val="both"/>
        <w:rPr>
          <w:rFonts w:ascii="Aptos" w:eastAsia="Malgun Gothic" w:hAnsi="Aptos" w:cs="Arial"/>
          <w:b/>
          <w:sz w:val="24"/>
          <w:szCs w:val="24"/>
          <w:lang w:eastAsia="en-GB"/>
        </w:rPr>
      </w:pPr>
      <w:r w:rsidRPr="006C5295">
        <w:rPr>
          <w:rFonts w:ascii="Aptos" w:eastAsia="Malgun Gothic" w:hAnsi="Aptos" w:cs="Arial"/>
          <w:b/>
          <w:sz w:val="24"/>
          <w:szCs w:val="24"/>
          <w:lang w:eastAsia="en-GB"/>
        </w:rPr>
        <w:t>Stage 3: Support and Intervention Agreement and action plan</w:t>
      </w:r>
    </w:p>
    <w:p w14:paraId="6583F0B3" w14:textId="77777777" w:rsidR="006C2AA7" w:rsidRPr="006C5295" w:rsidRDefault="006C2AA7" w:rsidP="002B4D2D">
      <w:pPr>
        <w:spacing w:after="0" w:line="240" w:lineRule="auto"/>
        <w:contextualSpacing/>
        <w:jc w:val="both"/>
        <w:rPr>
          <w:rFonts w:ascii="Aptos" w:eastAsia="Malgun Gothic" w:hAnsi="Aptos" w:cs="Arial"/>
          <w:sz w:val="24"/>
          <w:szCs w:val="24"/>
          <w:lang w:eastAsia="en-GB"/>
        </w:rPr>
      </w:pP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9"/>
        <w:gridCol w:w="1898"/>
        <w:gridCol w:w="776"/>
        <w:gridCol w:w="1141"/>
        <w:gridCol w:w="1127"/>
        <w:gridCol w:w="576"/>
        <w:gridCol w:w="214"/>
        <w:gridCol w:w="1917"/>
      </w:tblGrid>
      <w:tr w:rsidR="002B4D2D" w:rsidRPr="006C5295" w14:paraId="08156D24" w14:textId="77777777" w:rsidTr="002B4D2D">
        <w:trPr>
          <w:jc w:val="center"/>
        </w:trPr>
        <w:tc>
          <w:tcPr>
            <w:tcW w:w="10786" w:type="dxa"/>
            <w:gridSpan w:val="9"/>
            <w:shd w:val="clear" w:color="auto" w:fill="D9D9D9"/>
          </w:tcPr>
          <w:p w14:paraId="1941B04E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Please give names below:</w:t>
            </w:r>
          </w:p>
        </w:tc>
      </w:tr>
      <w:tr w:rsidR="002B4D2D" w:rsidRPr="006C5295" w14:paraId="1676EBC4" w14:textId="77777777" w:rsidTr="002B4D2D">
        <w:trPr>
          <w:jc w:val="center"/>
        </w:trPr>
        <w:tc>
          <w:tcPr>
            <w:tcW w:w="3118" w:type="dxa"/>
            <w:shd w:val="clear" w:color="auto" w:fill="D9D9D9"/>
          </w:tcPr>
          <w:p w14:paraId="3908B886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Student Teacher</w:t>
            </w:r>
          </w:p>
        </w:tc>
        <w:tc>
          <w:tcPr>
            <w:tcW w:w="2693" w:type="dxa"/>
            <w:gridSpan w:val="3"/>
          </w:tcPr>
          <w:p w14:paraId="1E9BBA3C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2"/>
            <w:shd w:val="clear" w:color="auto" w:fill="D9D9D9"/>
          </w:tcPr>
          <w:p w14:paraId="57444332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Mentor</w:t>
            </w:r>
          </w:p>
        </w:tc>
        <w:tc>
          <w:tcPr>
            <w:tcW w:w="2707" w:type="dxa"/>
            <w:gridSpan w:val="3"/>
          </w:tcPr>
          <w:p w14:paraId="70D2C63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610BA2F1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227F28C1" w14:textId="77777777" w:rsidTr="002B4D2D">
        <w:trPr>
          <w:trHeight w:val="516"/>
          <w:jc w:val="center"/>
        </w:trPr>
        <w:tc>
          <w:tcPr>
            <w:tcW w:w="3118" w:type="dxa"/>
            <w:shd w:val="clear" w:color="auto" w:fill="D9D9D9"/>
          </w:tcPr>
          <w:p w14:paraId="6B3F8D7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School</w:t>
            </w:r>
          </w:p>
          <w:p w14:paraId="002361E8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gridSpan w:val="3"/>
          </w:tcPr>
          <w:p w14:paraId="686FBA00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2"/>
            <w:shd w:val="clear" w:color="auto" w:fill="D9D9D9"/>
          </w:tcPr>
          <w:p w14:paraId="213F7F19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PCM</w:t>
            </w:r>
          </w:p>
        </w:tc>
        <w:tc>
          <w:tcPr>
            <w:tcW w:w="2707" w:type="dxa"/>
            <w:gridSpan w:val="3"/>
          </w:tcPr>
          <w:p w14:paraId="1BFBB5EE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24FACE6C" w14:textId="77777777" w:rsidTr="002B4D2D">
        <w:trPr>
          <w:jc w:val="center"/>
        </w:trPr>
        <w:tc>
          <w:tcPr>
            <w:tcW w:w="3118" w:type="dxa"/>
            <w:vMerge w:val="restart"/>
            <w:shd w:val="clear" w:color="auto" w:fill="D9D9D9"/>
          </w:tcPr>
          <w:p w14:paraId="034B3DEC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Form initiated by</w:t>
            </w:r>
          </w:p>
          <w:p w14:paraId="789336FC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42B160D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29DD6CF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 xml:space="preserve">Date: </w:t>
            </w:r>
          </w:p>
        </w:tc>
        <w:tc>
          <w:tcPr>
            <w:tcW w:w="2693" w:type="dxa"/>
            <w:gridSpan w:val="3"/>
            <w:vMerge w:val="restart"/>
          </w:tcPr>
          <w:p w14:paraId="2EAA8E3C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2"/>
            <w:shd w:val="clear" w:color="auto" w:fill="D9D9D9"/>
          </w:tcPr>
          <w:p w14:paraId="601F5E59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Link Tutor</w:t>
            </w:r>
          </w:p>
          <w:p w14:paraId="2E737245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707" w:type="dxa"/>
            <w:gridSpan w:val="3"/>
          </w:tcPr>
          <w:p w14:paraId="1DF39729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56F4212E" w14:textId="77777777" w:rsidTr="002B4D2D">
        <w:trPr>
          <w:trHeight w:val="506"/>
          <w:jc w:val="center"/>
        </w:trPr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4CDC67F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14:paraId="2544D7FF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D1F0DA7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University Personal Tutor/Subject tutor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</w:tcPr>
          <w:p w14:paraId="0B5BAC78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6F14C842" w14:textId="77777777" w:rsidTr="002B4D2D">
        <w:tblPrEx>
          <w:tblLook w:val="01E0" w:firstRow="1" w:lastRow="1" w:firstColumn="1" w:lastColumn="1" w:noHBand="0" w:noVBand="0"/>
        </w:tblPrEx>
        <w:trPr>
          <w:trHeight w:val="761"/>
          <w:jc w:val="center"/>
        </w:trPr>
        <w:tc>
          <w:tcPr>
            <w:tcW w:w="3118" w:type="dxa"/>
            <w:shd w:val="clear" w:color="auto" w:fill="D9D9D9"/>
          </w:tcPr>
          <w:p w14:paraId="6EA9B448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Current strengths of student’s work</w:t>
            </w:r>
          </w:p>
        </w:tc>
        <w:tc>
          <w:tcPr>
            <w:tcW w:w="7668" w:type="dxa"/>
            <w:gridSpan w:val="8"/>
            <w:shd w:val="clear" w:color="auto" w:fill="auto"/>
          </w:tcPr>
          <w:p w14:paraId="7F760E70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12F67825" w14:textId="77777777" w:rsidTr="002B4D2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18" w:type="dxa"/>
            <w:shd w:val="clear" w:color="auto" w:fill="D9D9D9"/>
          </w:tcPr>
          <w:p w14:paraId="0B5389A3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 xml:space="preserve">Nature of concern (in relation to </w:t>
            </w:r>
            <w:r w:rsidR="002817E0"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areas of the Tracking Progress Document)</w:t>
            </w:r>
          </w:p>
          <w:p w14:paraId="1ED3D6DB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highlight w:val="green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7668" w:type="dxa"/>
            <w:gridSpan w:val="8"/>
            <w:shd w:val="clear" w:color="auto" w:fill="auto"/>
          </w:tcPr>
          <w:p w14:paraId="3FE66294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0460AB80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0B9FF7E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592D9938" w14:textId="77777777" w:rsidTr="002B4D2D">
        <w:tblPrEx>
          <w:tblLook w:val="01E0" w:firstRow="1" w:lastRow="1" w:firstColumn="1" w:lastColumn="1" w:noHBand="0" w:noVBand="0"/>
        </w:tblPrEx>
        <w:trPr>
          <w:trHeight w:val="746"/>
          <w:jc w:val="center"/>
        </w:trPr>
        <w:tc>
          <w:tcPr>
            <w:tcW w:w="3118" w:type="dxa"/>
            <w:vMerge w:val="restart"/>
            <w:shd w:val="clear" w:color="auto" w:fill="D9D9D9"/>
          </w:tcPr>
          <w:p w14:paraId="146BD665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Targets and strategies for achieving them (max of 3 targets)</w:t>
            </w:r>
          </w:p>
        </w:tc>
        <w:tc>
          <w:tcPr>
            <w:tcW w:w="191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80CA7F4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Target</w:t>
            </w:r>
          </w:p>
          <w:p w14:paraId="6893E526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0CCAD4C6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191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C516DF8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Action and timeframe</w:t>
            </w:r>
          </w:p>
        </w:tc>
        <w:tc>
          <w:tcPr>
            <w:tcW w:w="1917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AF4AC38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Support from BUL and school</w:t>
            </w:r>
          </w:p>
        </w:tc>
        <w:tc>
          <w:tcPr>
            <w:tcW w:w="1917" w:type="dxa"/>
            <w:tcBorders>
              <w:bottom w:val="single" w:sz="12" w:space="0" w:color="auto"/>
            </w:tcBorders>
            <w:shd w:val="clear" w:color="auto" w:fill="auto"/>
          </w:tcPr>
          <w:p w14:paraId="577FB41D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Success criteria</w:t>
            </w:r>
          </w:p>
        </w:tc>
      </w:tr>
      <w:tr w:rsidR="002B4D2D" w:rsidRPr="006C5295" w14:paraId="3DDAA396" w14:textId="77777777" w:rsidTr="002B4D2D">
        <w:tblPrEx>
          <w:tblLook w:val="01E0" w:firstRow="1" w:lastRow="1" w:firstColumn="1" w:lastColumn="1" w:noHBand="0" w:noVBand="0"/>
        </w:tblPrEx>
        <w:trPr>
          <w:trHeight w:val="3927"/>
          <w:jc w:val="center"/>
        </w:trPr>
        <w:tc>
          <w:tcPr>
            <w:tcW w:w="3118" w:type="dxa"/>
            <w:vMerge/>
            <w:shd w:val="clear" w:color="auto" w:fill="D9D9D9"/>
          </w:tcPr>
          <w:p w14:paraId="455BEDA2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191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2B83617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2000132F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3DECAB18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3B6C9A53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50693D7D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7068CE5B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7FC1731D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3B6A1BB1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70B52E63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71C18B0A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2900013C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003C255B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1E71BD46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0C76D62A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191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602BFCE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1917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728524AA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1917" w:type="dxa"/>
            <w:tcBorders>
              <w:top w:val="single" w:sz="12" w:space="0" w:color="auto"/>
            </w:tcBorders>
            <w:shd w:val="clear" w:color="auto" w:fill="auto"/>
          </w:tcPr>
          <w:p w14:paraId="78DC7DFF" w14:textId="77777777" w:rsidR="002B4D2D" w:rsidRPr="006C5295" w:rsidRDefault="002B4D2D" w:rsidP="002B4D2D">
            <w:pPr>
              <w:spacing w:after="0" w:line="240" w:lineRule="auto"/>
              <w:contextualSpacing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3DB566D4" w14:textId="77777777" w:rsidTr="002B4D2D">
        <w:tblPrEx>
          <w:tblLook w:val="01E0" w:firstRow="1" w:lastRow="1" w:firstColumn="1" w:lastColumn="1" w:noHBand="0" w:noVBand="0"/>
        </w:tblPrEx>
        <w:trPr>
          <w:trHeight w:val="406"/>
          <w:jc w:val="center"/>
        </w:trPr>
        <w:tc>
          <w:tcPr>
            <w:tcW w:w="3118" w:type="dxa"/>
            <w:shd w:val="clear" w:color="auto" w:fill="D9D9D9"/>
          </w:tcPr>
          <w:p w14:paraId="07C28664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Suggested review date (Stage 4 below):</w:t>
            </w:r>
          </w:p>
        </w:tc>
        <w:tc>
          <w:tcPr>
            <w:tcW w:w="7668" w:type="dxa"/>
            <w:gridSpan w:val="8"/>
            <w:shd w:val="clear" w:color="auto" w:fill="auto"/>
          </w:tcPr>
          <w:p w14:paraId="4CAA5616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09321EF3" w14:textId="77777777" w:rsidTr="002B4D2D">
        <w:trPr>
          <w:jc w:val="center"/>
        </w:trPr>
        <w:tc>
          <w:tcPr>
            <w:tcW w:w="86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336AEE0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Please sign below: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3DFBBBE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Date</w:t>
            </w:r>
          </w:p>
        </w:tc>
      </w:tr>
      <w:tr w:rsidR="002B4D2D" w:rsidRPr="006C5295" w14:paraId="2F4D1EB9" w14:textId="77777777" w:rsidTr="002B4D2D">
        <w:trPr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2DA0939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 xml:space="preserve">Student Teacher                                              </w:t>
            </w:r>
          </w:p>
          <w:p w14:paraId="61A0AB58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55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A2E6D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2C33F52C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17046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59EB5399" w14:textId="77777777" w:rsidTr="002B4D2D">
        <w:trPr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CA06B43" w14:textId="63B5C625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Professional Co-ordinat</w:t>
            </w:r>
            <w:r w:rsidR="006C2AA7"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or</w:t>
            </w: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 xml:space="preserve"> or member of school senior leadership team</w:t>
            </w:r>
          </w:p>
        </w:tc>
        <w:tc>
          <w:tcPr>
            <w:tcW w:w="55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FAAD3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9576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43E61D27" w14:textId="77777777" w:rsidTr="002B4D2D">
        <w:trPr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3F30979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 xml:space="preserve">Link Tutor </w:t>
            </w:r>
          </w:p>
          <w:p w14:paraId="0DBF2839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55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6CE32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15CE8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2C90E3D5" w14:textId="77777777" w:rsidTr="002B4D2D">
        <w:trPr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DF93815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 xml:space="preserve">University Personal Tutor (Subject Tutor Secondary) </w:t>
            </w:r>
          </w:p>
          <w:p w14:paraId="0CE97272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55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839C8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D9A9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</w:tbl>
    <w:p w14:paraId="6B7E9EFF" w14:textId="77777777" w:rsidR="002B4D2D" w:rsidRPr="006C5295" w:rsidRDefault="002B4D2D" w:rsidP="002B4D2D">
      <w:pPr>
        <w:spacing w:after="0" w:line="240" w:lineRule="auto"/>
        <w:contextualSpacing/>
        <w:outlineLvl w:val="3"/>
        <w:rPr>
          <w:rFonts w:ascii="Aptos" w:eastAsia="Malgun Gothic" w:hAnsi="Aptos" w:cs="Arial"/>
          <w:b/>
          <w:sz w:val="24"/>
          <w:szCs w:val="24"/>
          <w:lang w:eastAsia="en-GB"/>
        </w:rPr>
      </w:pPr>
    </w:p>
    <w:p w14:paraId="73A69245" w14:textId="77777777" w:rsidR="002B4D2D" w:rsidRPr="006C5295" w:rsidRDefault="002B4D2D" w:rsidP="002B4D2D">
      <w:pPr>
        <w:spacing w:after="0" w:line="240" w:lineRule="auto"/>
        <w:contextualSpacing/>
        <w:outlineLvl w:val="3"/>
        <w:rPr>
          <w:rFonts w:ascii="Aptos" w:eastAsia="Malgun Gothic" w:hAnsi="Aptos" w:cs="Arial"/>
          <w:b/>
          <w:sz w:val="24"/>
          <w:szCs w:val="24"/>
          <w:lang w:eastAsia="en-GB"/>
        </w:rPr>
      </w:pPr>
    </w:p>
    <w:p w14:paraId="58466803" w14:textId="77777777" w:rsidR="002B4D2D" w:rsidRPr="006C5295" w:rsidRDefault="002B4D2D" w:rsidP="002B4D2D">
      <w:pPr>
        <w:spacing w:after="0" w:line="240" w:lineRule="auto"/>
        <w:contextualSpacing/>
        <w:outlineLvl w:val="3"/>
        <w:rPr>
          <w:rFonts w:ascii="Aptos" w:eastAsia="Malgun Gothic" w:hAnsi="Aptos" w:cs="Arial"/>
          <w:b/>
          <w:sz w:val="24"/>
          <w:szCs w:val="24"/>
          <w:lang w:eastAsia="en-GB"/>
        </w:rPr>
      </w:pPr>
    </w:p>
    <w:p w14:paraId="20111A2D" w14:textId="77777777" w:rsidR="002B4D2D" w:rsidRPr="006C5295" w:rsidRDefault="002B4D2D" w:rsidP="002B4D2D">
      <w:pPr>
        <w:spacing w:after="0" w:line="240" w:lineRule="auto"/>
        <w:contextualSpacing/>
        <w:outlineLvl w:val="3"/>
        <w:rPr>
          <w:rFonts w:ascii="Aptos" w:eastAsia="Malgun Gothic" w:hAnsi="Aptos" w:cs="Arial"/>
          <w:b/>
          <w:sz w:val="24"/>
          <w:szCs w:val="24"/>
          <w:lang w:eastAsia="en-GB"/>
        </w:rPr>
      </w:pPr>
      <w:r w:rsidRPr="006C5295">
        <w:rPr>
          <w:rFonts w:ascii="Aptos" w:eastAsia="Malgun Gothic" w:hAnsi="Aptos" w:cs="Arial"/>
          <w:b/>
          <w:sz w:val="24"/>
          <w:szCs w:val="24"/>
          <w:lang w:eastAsia="en-GB"/>
        </w:rPr>
        <w:lastRenderedPageBreak/>
        <w:t>Stage 4: Review (to be completed on the agreed date)</w:t>
      </w: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5518"/>
        <w:gridCol w:w="2131"/>
      </w:tblGrid>
      <w:tr w:rsidR="002B4D2D" w:rsidRPr="006C5295" w14:paraId="1DE48272" w14:textId="77777777" w:rsidTr="002B4D2D">
        <w:trPr>
          <w:jc w:val="center"/>
        </w:trPr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25F714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Please comment on progress made on agreed targets identified in the action plan. As relevant, include comments relating to the student teacher’s impact on pupil progress.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4A617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Date</w:t>
            </w:r>
          </w:p>
        </w:tc>
      </w:tr>
      <w:tr w:rsidR="002B4D2D" w:rsidRPr="006C5295" w14:paraId="272D394E" w14:textId="77777777" w:rsidTr="00385E2A">
        <w:trPr>
          <w:jc w:val="center"/>
        </w:trPr>
        <w:tc>
          <w:tcPr>
            <w:tcW w:w="10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0AD5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0C4568CB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5DD1FE4C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5C159F8C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449693F4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5FB6C62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01DD20E3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1B435FF6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02C51C64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5EDEDF66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6C0F0205" w14:textId="77777777" w:rsidTr="002B4D2D">
        <w:trPr>
          <w:jc w:val="center"/>
        </w:trPr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FC2960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Outcome of review: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CBF8A7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Please tick one</w:t>
            </w:r>
          </w:p>
        </w:tc>
      </w:tr>
      <w:tr w:rsidR="002B4D2D" w:rsidRPr="006C5295" w14:paraId="17DAC096" w14:textId="77777777" w:rsidTr="00385E2A">
        <w:trPr>
          <w:jc w:val="center"/>
        </w:trPr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747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Sufficient progress has been made (Support and intervention process ends)</w:t>
            </w:r>
          </w:p>
          <w:p w14:paraId="62FA2D22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4FC3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397F7EA9" w14:textId="77777777" w:rsidTr="00385E2A">
        <w:trPr>
          <w:jc w:val="center"/>
        </w:trPr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FEAD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Partial progress has been made (Revise targets, agree extension of process*)</w:t>
            </w:r>
          </w:p>
          <w:p w14:paraId="2CA917ED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BA35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5B892CCE" w14:textId="77777777" w:rsidTr="00385E2A">
        <w:trPr>
          <w:jc w:val="center"/>
        </w:trPr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F986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Insufficient progress has been made (Go to Stage 5)</w:t>
            </w:r>
          </w:p>
          <w:p w14:paraId="6AB38B9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91CE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19A09615" w14:textId="77777777" w:rsidTr="002B4D2D">
        <w:trPr>
          <w:jc w:val="center"/>
        </w:trPr>
        <w:tc>
          <w:tcPr>
            <w:tcW w:w="8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888B1AE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Please sign below: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1527B1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Date</w:t>
            </w:r>
          </w:p>
        </w:tc>
      </w:tr>
      <w:tr w:rsidR="002B4D2D" w:rsidRPr="006C5295" w14:paraId="0496350C" w14:textId="77777777" w:rsidTr="002B4D2D">
        <w:trPr>
          <w:jc w:val="center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0AA62F2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 xml:space="preserve">Student Teacher                                              </w:t>
            </w:r>
          </w:p>
          <w:p w14:paraId="63A2A40C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C3ACC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8872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69632876" w14:textId="77777777" w:rsidTr="002B4D2D">
        <w:trPr>
          <w:jc w:val="center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17DB839" w14:textId="4DF60B01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Professional Co-ordinat</w:t>
            </w:r>
            <w:r w:rsidR="006C2AA7"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or</w:t>
            </w: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 xml:space="preserve"> or member of school senior leadership team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1124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76178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122137A2" w14:textId="77777777" w:rsidTr="002B4D2D">
        <w:trPr>
          <w:jc w:val="center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C14180D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 xml:space="preserve">Link Tutor </w:t>
            </w:r>
          </w:p>
          <w:p w14:paraId="49EB74C0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AD545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4AB02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123EF672" w14:textId="77777777" w:rsidTr="002B4D2D">
        <w:trPr>
          <w:jc w:val="center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F5FF568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 xml:space="preserve">University Personal Tutor (Subject Leader Secondary) 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6490F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D99B7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</w:tbl>
    <w:p w14:paraId="14813BB9" w14:textId="77777777" w:rsidR="002B4D2D" w:rsidRPr="006C5295" w:rsidRDefault="002B4D2D" w:rsidP="002B4D2D">
      <w:pPr>
        <w:spacing w:after="0" w:line="240" w:lineRule="auto"/>
        <w:contextualSpacing/>
        <w:jc w:val="both"/>
        <w:rPr>
          <w:rFonts w:ascii="Aptos" w:eastAsia="Malgun Gothic" w:hAnsi="Aptos" w:cs="Arial"/>
          <w:sz w:val="24"/>
          <w:szCs w:val="24"/>
          <w:lang w:eastAsia="en-GB"/>
        </w:rPr>
      </w:pPr>
    </w:p>
    <w:p w14:paraId="3CDCE68C" w14:textId="77777777" w:rsidR="002B4D2D" w:rsidRPr="006C5295" w:rsidRDefault="002B4D2D" w:rsidP="002B4D2D">
      <w:pPr>
        <w:spacing w:after="0" w:line="240" w:lineRule="auto"/>
        <w:contextualSpacing/>
        <w:outlineLvl w:val="3"/>
        <w:rPr>
          <w:rFonts w:ascii="Aptos" w:eastAsia="Malgun Gothic" w:hAnsi="Aptos" w:cs="Arial"/>
          <w:b/>
          <w:sz w:val="24"/>
          <w:szCs w:val="24"/>
          <w:lang w:eastAsia="en-GB"/>
        </w:rPr>
      </w:pPr>
      <w:r w:rsidRPr="006C5295">
        <w:rPr>
          <w:rFonts w:ascii="Aptos" w:eastAsia="Malgun Gothic" w:hAnsi="Aptos" w:cs="Arial"/>
          <w:b/>
          <w:sz w:val="24"/>
          <w:szCs w:val="24"/>
          <w:lang w:eastAsia="en-GB"/>
        </w:rPr>
        <w:t>Stage 5: Moderation process</w:t>
      </w: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4882"/>
        <w:gridCol w:w="2106"/>
      </w:tblGrid>
      <w:tr w:rsidR="002B4D2D" w:rsidRPr="006C5295" w14:paraId="3594AB6C" w14:textId="77777777" w:rsidTr="002B4D2D">
        <w:trPr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85677F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E0366B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Please tick one</w:t>
            </w:r>
          </w:p>
        </w:tc>
      </w:tr>
      <w:tr w:rsidR="002B4D2D" w:rsidRPr="006C5295" w14:paraId="5AD614A2" w14:textId="77777777" w:rsidTr="00385E2A">
        <w:trPr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198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Student may continue in placement with further support</w:t>
            </w:r>
          </w:p>
          <w:p w14:paraId="2ABD8BA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CC01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518548E2" w14:textId="77777777" w:rsidTr="00385E2A">
        <w:trPr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759F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Insufficient progress has been made, refer to exam board</w:t>
            </w:r>
          </w:p>
          <w:p w14:paraId="47C74EBF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C423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76A68A32" w14:textId="77777777" w:rsidTr="00385E2A">
        <w:trPr>
          <w:jc w:val="center"/>
        </w:trPr>
        <w:tc>
          <w:tcPr>
            <w:tcW w:w="107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9DB99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Reason for the decision:</w:t>
            </w:r>
          </w:p>
          <w:p w14:paraId="097A39B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31055071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  <w:p w14:paraId="33EBC30D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  <w:tr w:rsidR="002B4D2D" w:rsidRPr="006C5295" w14:paraId="4A8050C9" w14:textId="77777777" w:rsidTr="002B4D2D">
        <w:trPr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E1098C2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Please sign below: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DC144FD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>Date</w:t>
            </w:r>
          </w:p>
        </w:tc>
      </w:tr>
      <w:tr w:rsidR="002B4D2D" w:rsidRPr="006C5295" w14:paraId="04AEDA93" w14:textId="77777777" w:rsidTr="002B4D2D">
        <w:trPr>
          <w:jc w:val="center"/>
        </w:trPr>
        <w:tc>
          <w:tcPr>
            <w:tcW w:w="3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7A815AC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  <w:r w:rsidRPr="006C5295">
              <w:rPr>
                <w:rFonts w:ascii="Aptos" w:eastAsia="Malgun Gothic" w:hAnsi="Aptos" w:cs="Arial"/>
                <w:sz w:val="24"/>
                <w:szCs w:val="24"/>
                <w:lang w:eastAsia="en-GB"/>
              </w:rPr>
              <w:t xml:space="preserve">Moderator (Programme Lead Primary/Secondary/Director of ITE)                                    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43B7B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AA8EA" w14:textId="77777777" w:rsidR="002B4D2D" w:rsidRPr="006C5295" w:rsidRDefault="002B4D2D" w:rsidP="002B4D2D">
            <w:pPr>
              <w:spacing w:after="0" w:line="240" w:lineRule="auto"/>
              <w:contextualSpacing/>
              <w:jc w:val="both"/>
              <w:rPr>
                <w:rFonts w:ascii="Aptos" w:eastAsia="Malgun Gothic" w:hAnsi="Aptos" w:cs="Arial"/>
                <w:sz w:val="24"/>
                <w:szCs w:val="24"/>
                <w:lang w:eastAsia="en-GB"/>
              </w:rPr>
            </w:pPr>
          </w:p>
        </w:tc>
      </w:tr>
    </w:tbl>
    <w:p w14:paraId="4303EA68" w14:textId="77777777" w:rsidR="002B4D2D" w:rsidRPr="006C5295" w:rsidRDefault="002B4D2D" w:rsidP="002B4D2D">
      <w:pPr>
        <w:spacing w:after="0" w:line="240" w:lineRule="auto"/>
        <w:contextualSpacing/>
        <w:jc w:val="both"/>
        <w:rPr>
          <w:rFonts w:ascii="Aptos" w:eastAsia="Malgun Gothic" w:hAnsi="Aptos" w:cs="Arial"/>
          <w:i/>
          <w:sz w:val="20"/>
          <w:szCs w:val="20"/>
          <w:lang w:eastAsia="en-GB"/>
        </w:rPr>
      </w:pPr>
    </w:p>
    <w:p w14:paraId="43970024" w14:textId="0C44926F" w:rsidR="00000000" w:rsidRPr="006C5295" w:rsidRDefault="002B4D2D" w:rsidP="006C5295">
      <w:pPr>
        <w:spacing w:after="0" w:line="240" w:lineRule="auto"/>
        <w:contextualSpacing/>
        <w:jc w:val="both"/>
        <w:rPr>
          <w:rFonts w:ascii="Aptos" w:eastAsia="Malgun Gothic" w:hAnsi="Aptos" w:cs="Arial"/>
          <w:i/>
          <w:sz w:val="20"/>
          <w:szCs w:val="20"/>
          <w:lang w:eastAsia="en-GB"/>
        </w:rPr>
      </w:pPr>
      <w:r w:rsidRPr="006C5295">
        <w:rPr>
          <w:rFonts w:ascii="Aptos" w:eastAsia="Malgun Gothic" w:hAnsi="Aptos" w:cs="Arial"/>
          <w:i/>
          <w:sz w:val="20"/>
          <w:szCs w:val="20"/>
          <w:lang w:eastAsia="en-GB"/>
        </w:rPr>
        <w:t>*The duration of an extension will be considered on an individual basis and would usually only be offered once. If unsuccessful, please proceed to stage 5.</w:t>
      </w:r>
    </w:p>
    <w:sectPr w:rsidR="00F43761" w:rsidRPr="006C5295" w:rsidSect="002B4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2D"/>
    <w:rsid w:val="000E0E6B"/>
    <w:rsid w:val="00114FB9"/>
    <w:rsid w:val="001E716E"/>
    <w:rsid w:val="002817E0"/>
    <w:rsid w:val="002B4D2D"/>
    <w:rsid w:val="002C73BF"/>
    <w:rsid w:val="003D36A2"/>
    <w:rsid w:val="004271D1"/>
    <w:rsid w:val="004F173C"/>
    <w:rsid w:val="005451B9"/>
    <w:rsid w:val="006C2AA7"/>
    <w:rsid w:val="006C5295"/>
    <w:rsid w:val="00712F25"/>
    <w:rsid w:val="007B2B50"/>
    <w:rsid w:val="008A0DF9"/>
    <w:rsid w:val="00970AD5"/>
    <w:rsid w:val="009A749B"/>
    <w:rsid w:val="009B22CE"/>
    <w:rsid w:val="00A24D0D"/>
    <w:rsid w:val="00A338AE"/>
    <w:rsid w:val="00AB58B2"/>
    <w:rsid w:val="00B075BA"/>
    <w:rsid w:val="00C35047"/>
    <w:rsid w:val="00D47C83"/>
    <w:rsid w:val="00DC1410"/>
    <w:rsid w:val="00E10810"/>
    <w:rsid w:val="00E83455"/>
    <w:rsid w:val="00E95ACD"/>
    <w:rsid w:val="00F039A8"/>
    <w:rsid w:val="00F431D8"/>
    <w:rsid w:val="00FC4F2A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DD65"/>
  <w15:docId w15:val="{78B65A3D-BB83-E742-B5DF-FC153EBC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ABBEC-94AB-4885-B1B8-D77D588F96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B3F81E-6CB8-4DD5-8229-BE48814AD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AFECF-D7D2-4AD4-A9C5-44817BE59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Sunita Babbar (Staff)</dc:creator>
  <cp:lastModifiedBy>Giannis Efthymiou (Staff)</cp:lastModifiedBy>
  <cp:revision>3</cp:revision>
  <dcterms:created xsi:type="dcterms:W3CDTF">2024-09-09T12:48:00Z</dcterms:created>
  <dcterms:modified xsi:type="dcterms:W3CDTF">2024-09-09T12:49:00Z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</Properties>
</file>