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252" w:type="dxa"/>
        <w:tblLayout w:type="fixed"/>
        <w:tblLook w:val="0000" w:firstRow="0" w:lastRow="0" w:firstColumn="0" w:lastColumn="0" w:noHBand="0" w:noVBand="0"/>
      </w:tblPr>
      <w:tblGrid>
        <w:gridCol w:w="630"/>
        <w:gridCol w:w="720"/>
        <w:gridCol w:w="900"/>
        <w:gridCol w:w="540"/>
        <w:gridCol w:w="337"/>
        <w:gridCol w:w="293"/>
        <w:gridCol w:w="59"/>
        <w:gridCol w:w="1831"/>
        <w:gridCol w:w="225"/>
        <w:gridCol w:w="236"/>
        <w:gridCol w:w="2171"/>
        <w:gridCol w:w="248"/>
        <w:gridCol w:w="2250"/>
      </w:tblGrid>
      <w:tr w:rsidR="002963C3" w14:paraId="29F13FC1" w14:textId="77777777" w:rsidTr="00023E0B">
        <w:trPr>
          <w:cantSplit/>
          <w:trHeight w:val="423"/>
        </w:trPr>
        <w:tc>
          <w:tcPr>
            <w:tcW w:w="630" w:type="dxa"/>
            <w:vAlign w:val="center"/>
          </w:tcPr>
          <w:p w14:paraId="730C16E5" w14:textId="25692141" w:rsidR="002963C3" w:rsidRDefault="002963C3" w:rsidP="00023E0B">
            <w:pPr>
              <w:rPr>
                <w:rFonts w:ascii="Arial" w:hAnsi="Arial" w:cs="Arial"/>
                <w:b/>
                <w:bCs/>
                <w:sz w:val="20"/>
              </w:rPr>
            </w:pPr>
          </w:p>
        </w:tc>
        <w:tc>
          <w:tcPr>
            <w:tcW w:w="9810" w:type="dxa"/>
            <w:gridSpan w:val="12"/>
            <w:vAlign w:val="center"/>
          </w:tcPr>
          <w:p w14:paraId="31D7414F" w14:textId="6FE453A0" w:rsidR="002963C3" w:rsidRDefault="002963C3" w:rsidP="00023E0B">
            <w:pPr>
              <w:rPr>
                <w:rFonts w:ascii="Arial" w:hAnsi="Arial" w:cs="Arial"/>
                <w:b/>
                <w:bCs/>
                <w:sz w:val="20"/>
              </w:rPr>
            </w:pPr>
          </w:p>
        </w:tc>
      </w:tr>
      <w:tr w:rsidR="002963C3" w14:paraId="106DCD6B" w14:textId="77777777" w:rsidTr="00023E0B">
        <w:trPr>
          <w:cantSplit/>
          <w:trHeight w:val="350"/>
        </w:trPr>
        <w:tc>
          <w:tcPr>
            <w:tcW w:w="630" w:type="dxa"/>
            <w:vAlign w:val="center"/>
          </w:tcPr>
          <w:p w14:paraId="2727909A" w14:textId="1406B1A6" w:rsidR="002963C3" w:rsidRDefault="002963C3" w:rsidP="00023E0B">
            <w:pPr>
              <w:rPr>
                <w:rFonts w:ascii="Arial" w:hAnsi="Arial" w:cs="Arial"/>
                <w:sz w:val="20"/>
              </w:rPr>
            </w:pPr>
            <w:r>
              <w:rPr>
                <w:rFonts w:ascii="Arial" w:hAnsi="Arial" w:cs="Arial"/>
                <w:sz w:val="20"/>
              </w:rPr>
              <w:t>1 (</w:t>
            </w:r>
            <w:bookmarkStart w:id="0" w:name="Text1221"/>
            <w:r>
              <w:rPr>
                <w:rFonts w:ascii="Arial" w:hAnsi="Arial" w:cs="Arial"/>
                <w:sz w:val="20"/>
              </w:rPr>
              <w:t>a)</w:t>
            </w:r>
          </w:p>
        </w:tc>
        <w:tc>
          <w:tcPr>
            <w:tcW w:w="720" w:type="dxa"/>
            <w:vAlign w:val="center"/>
          </w:tcPr>
          <w:p w14:paraId="33E33458" w14:textId="77777777" w:rsidR="002963C3" w:rsidRDefault="002963C3" w:rsidP="00023E0B">
            <w:pPr>
              <w:jc w:val="center"/>
              <w:rPr>
                <w:rFonts w:ascii="Arial" w:hAnsi="Arial" w:cs="Arial"/>
              </w:rPr>
            </w:pPr>
            <w:r>
              <w:rPr>
                <w:rFonts w:ascii="Arial" w:hAnsi="Arial" w:cs="Arial"/>
                <w:sz w:val="20"/>
              </w:rPr>
              <w:t>Title:</w:t>
            </w:r>
          </w:p>
        </w:tc>
        <w:bookmarkEnd w:id="0"/>
        <w:tc>
          <w:tcPr>
            <w:tcW w:w="900" w:type="dxa"/>
          </w:tcPr>
          <w:p w14:paraId="2E5BE9FD" w14:textId="2E198336" w:rsidR="002963C3" w:rsidRDefault="00EA57A3" w:rsidP="00023E0B">
            <w:pPr>
              <w:rPr>
                <w:rFonts w:ascii="Arial" w:hAnsi="Arial" w:cs="Arial"/>
              </w:rPr>
            </w:pPr>
            <w:r>
              <w:rPr>
                <w:rFonts w:ascii="Arial" w:hAnsi="Arial" w:cs="Arial"/>
              </w:rPr>
              <w:t>Prof</w:t>
            </w:r>
          </w:p>
        </w:tc>
        <w:tc>
          <w:tcPr>
            <w:tcW w:w="1170" w:type="dxa"/>
            <w:gridSpan w:val="3"/>
            <w:vAlign w:val="center"/>
          </w:tcPr>
          <w:p w14:paraId="172C5678" w14:textId="77777777" w:rsidR="002963C3" w:rsidRDefault="002963C3" w:rsidP="00023E0B">
            <w:pPr>
              <w:rPr>
                <w:rFonts w:ascii="Arial" w:hAnsi="Arial" w:cs="Arial"/>
                <w:sz w:val="20"/>
              </w:rPr>
            </w:pPr>
            <w:r>
              <w:rPr>
                <w:rFonts w:ascii="Arial" w:hAnsi="Arial" w:cs="Arial"/>
                <w:sz w:val="20"/>
              </w:rPr>
              <w:t>Surname:</w:t>
            </w:r>
          </w:p>
        </w:tc>
        <w:tc>
          <w:tcPr>
            <w:tcW w:w="1890" w:type="dxa"/>
            <w:gridSpan w:val="2"/>
          </w:tcPr>
          <w:p w14:paraId="1AFDFEFB" w14:textId="66D05FE7" w:rsidR="002963C3" w:rsidRDefault="00EA57A3" w:rsidP="00023E0B">
            <w:pPr>
              <w:rPr>
                <w:rFonts w:ascii="Arial" w:hAnsi="Arial" w:cs="Arial"/>
              </w:rPr>
            </w:pPr>
            <w:r>
              <w:rPr>
                <w:rFonts w:ascii="Arial" w:hAnsi="Arial" w:cs="Arial"/>
              </w:rPr>
              <w:t>Hone</w:t>
            </w:r>
          </w:p>
        </w:tc>
        <w:tc>
          <w:tcPr>
            <w:tcW w:w="2880" w:type="dxa"/>
            <w:gridSpan w:val="4"/>
          </w:tcPr>
          <w:p w14:paraId="1D2B9E4E" w14:textId="77777777" w:rsidR="002963C3" w:rsidRDefault="002963C3" w:rsidP="00023E0B">
            <w:pPr>
              <w:rPr>
                <w:rFonts w:ascii="Arial" w:hAnsi="Arial" w:cs="Arial"/>
                <w:sz w:val="20"/>
              </w:rPr>
            </w:pPr>
            <w:r>
              <w:rPr>
                <w:rFonts w:ascii="Arial" w:hAnsi="Arial" w:cs="Arial"/>
                <w:sz w:val="20"/>
              </w:rPr>
              <w:t>First name and middle initials:</w:t>
            </w:r>
          </w:p>
        </w:tc>
        <w:tc>
          <w:tcPr>
            <w:tcW w:w="2250" w:type="dxa"/>
          </w:tcPr>
          <w:p w14:paraId="2D64D5E0" w14:textId="70091B11" w:rsidR="002963C3" w:rsidRDefault="00EA57A3" w:rsidP="00023E0B">
            <w:pPr>
              <w:rPr>
                <w:rFonts w:ascii="Arial" w:hAnsi="Arial" w:cs="Arial"/>
              </w:rPr>
            </w:pPr>
            <w:r>
              <w:rPr>
                <w:rFonts w:ascii="Arial" w:hAnsi="Arial" w:cs="Arial"/>
              </w:rPr>
              <w:t>Kate S</w:t>
            </w:r>
          </w:p>
        </w:tc>
      </w:tr>
      <w:tr w:rsidR="002963C3" w14:paraId="6B8F9E80" w14:textId="77777777" w:rsidTr="00023E0B">
        <w:trPr>
          <w:cantSplit/>
          <w:trHeight w:val="62"/>
        </w:trPr>
        <w:tc>
          <w:tcPr>
            <w:tcW w:w="630" w:type="dxa"/>
          </w:tcPr>
          <w:p w14:paraId="5F6E2995" w14:textId="77777777" w:rsidR="002963C3" w:rsidRDefault="002963C3" w:rsidP="00023E0B">
            <w:pPr>
              <w:rPr>
                <w:rFonts w:ascii="Arial" w:hAnsi="Arial" w:cs="Arial"/>
                <w:sz w:val="10"/>
                <w:lang w:val="en-US"/>
              </w:rPr>
            </w:pPr>
          </w:p>
        </w:tc>
        <w:tc>
          <w:tcPr>
            <w:tcW w:w="2160" w:type="dxa"/>
            <w:gridSpan w:val="3"/>
          </w:tcPr>
          <w:p w14:paraId="203E1D4F" w14:textId="77777777" w:rsidR="002963C3" w:rsidRDefault="002963C3" w:rsidP="00023E0B">
            <w:pPr>
              <w:rPr>
                <w:rFonts w:ascii="Arial" w:hAnsi="Arial" w:cs="Arial"/>
                <w:sz w:val="10"/>
              </w:rPr>
            </w:pPr>
          </w:p>
        </w:tc>
        <w:tc>
          <w:tcPr>
            <w:tcW w:w="7650" w:type="dxa"/>
            <w:gridSpan w:val="9"/>
          </w:tcPr>
          <w:p w14:paraId="09F733EC" w14:textId="77777777" w:rsidR="002963C3" w:rsidRDefault="002963C3" w:rsidP="00023E0B">
            <w:pPr>
              <w:rPr>
                <w:rFonts w:ascii="Arial" w:hAnsi="Arial" w:cs="Arial"/>
                <w:sz w:val="10"/>
                <w:szCs w:val="24"/>
                <w:lang w:val="en-US"/>
              </w:rPr>
            </w:pPr>
          </w:p>
        </w:tc>
      </w:tr>
      <w:tr w:rsidR="002963C3" w14:paraId="67EFD182" w14:textId="77777777" w:rsidTr="00023E0B">
        <w:tc>
          <w:tcPr>
            <w:tcW w:w="630" w:type="dxa"/>
          </w:tcPr>
          <w:p w14:paraId="7FC0966C" w14:textId="77777777" w:rsidR="002963C3" w:rsidRDefault="002963C3" w:rsidP="00023E0B">
            <w:pPr>
              <w:rPr>
                <w:rFonts w:ascii="Arial" w:hAnsi="Arial" w:cs="Arial"/>
                <w:sz w:val="6"/>
                <w:szCs w:val="12"/>
                <w:lang w:val="en-US"/>
              </w:rPr>
            </w:pPr>
          </w:p>
        </w:tc>
        <w:tc>
          <w:tcPr>
            <w:tcW w:w="2160" w:type="dxa"/>
            <w:gridSpan w:val="3"/>
          </w:tcPr>
          <w:p w14:paraId="1A57AC3E" w14:textId="77777777" w:rsidR="002963C3" w:rsidRDefault="002963C3" w:rsidP="00023E0B">
            <w:pPr>
              <w:rPr>
                <w:rFonts w:ascii="Arial" w:hAnsi="Arial" w:cs="Arial"/>
                <w:sz w:val="6"/>
                <w:szCs w:val="12"/>
                <w:lang w:val="en-US"/>
              </w:rPr>
            </w:pPr>
          </w:p>
        </w:tc>
        <w:tc>
          <w:tcPr>
            <w:tcW w:w="2745" w:type="dxa"/>
            <w:gridSpan w:val="5"/>
          </w:tcPr>
          <w:p w14:paraId="30777581" w14:textId="77777777" w:rsidR="002963C3" w:rsidRDefault="002963C3" w:rsidP="00023E0B">
            <w:pPr>
              <w:rPr>
                <w:rFonts w:ascii="Arial" w:hAnsi="Arial" w:cs="Arial"/>
                <w:sz w:val="6"/>
                <w:szCs w:val="12"/>
                <w:lang w:val="en-US"/>
              </w:rPr>
            </w:pPr>
          </w:p>
        </w:tc>
        <w:tc>
          <w:tcPr>
            <w:tcW w:w="236" w:type="dxa"/>
          </w:tcPr>
          <w:p w14:paraId="71E3AB6E" w14:textId="77777777" w:rsidR="002963C3" w:rsidRDefault="002963C3" w:rsidP="00023E0B">
            <w:pPr>
              <w:rPr>
                <w:rFonts w:ascii="Arial" w:hAnsi="Arial" w:cs="Arial"/>
                <w:sz w:val="6"/>
                <w:szCs w:val="12"/>
                <w:lang w:val="en-US"/>
              </w:rPr>
            </w:pPr>
          </w:p>
        </w:tc>
        <w:tc>
          <w:tcPr>
            <w:tcW w:w="4669" w:type="dxa"/>
            <w:gridSpan w:val="3"/>
          </w:tcPr>
          <w:p w14:paraId="4634856F" w14:textId="77777777" w:rsidR="002963C3" w:rsidRDefault="002963C3" w:rsidP="00023E0B">
            <w:pPr>
              <w:rPr>
                <w:rFonts w:ascii="Arial" w:hAnsi="Arial" w:cs="Arial"/>
                <w:sz w:val="6"/>
                <w:szCs w:val="12"/>
                <w:lang w:val="en-US"/>
              </w:rPr>
            </w:pPr>
          </w:p>
        </w:tc>
      </w:tr>
      <w:tr w:rsidR="002963C3" w14:paraId="215A5F43" w14:textId="77777777" w:rsidTr="00023E0B">
        <w:trPr>
          <w:cantSplit/>
          <w:trHeight w:val="413"/>
        </w:trPr>
        <w:tc>
          <w:tcPr>
            <w:tcW w:w="630" w:type="dxa"/>
            <w:vAlign w:val="center"/>
          </w:tcPr>
          <w:p w14:paraId="76454E6D" w14:textId="77777777" w:rsidR="002963C3" w:rsidRDefault="002963C3" w:rsidP="00023E0B">
            <w:pPr>
              <w:rPr>
                <w:rFonts w:ascii="Arial" w:hAnsi="Arial" w:cs="Arial"/>
                <w:sz w:val="20"/>
                <w:lang w:val="en-US"/>
              </w:rPr>
            </w:pPr>
            <w:r>
              <w:rPr>
                <w:rFonts w:ascii="Arial" w:hAnsi="Arial" w:cs="Arial"/>
                <w:sz w:val="20"/>
                <w:lang w:val="en-US"/>
              </w:rPr>
              <w:t>(b)</w:t>
            </w:r>
          </w:p>
        </w:tc>
        <w:tc>
          <w:tcPr>
            <w:tcW w:w="2849" w:type="dxa"/>
            <w:gridSpan w:val="6"/>
            <w:vAlign w:val="center"/>
          </w:tcPr>
          <w:p w14:paraId="5BDEA282" w14:textId="77777777" w:rsidR="002963C3" w:rsidRDefault="002963C3" w:rsidP="00023E0B">
            <w:pPr>
              <w:rPr>
                <w:rFonts w:ascii="Arial" w:hAnsi="Arial" w:cs="Arial"/>
                <w:sz w:val="20"/>
                <w:lang w:val="en-US"/>
              </w:rPr>
            </w:pPr>
            <w:r>
              <w:rPr>
                <w:rFonts w:ascii="Arial" w:hAnsi="Arial" w:cs="Arial"/>
                <w:sz w:val="20"/>
              </w:rPr>
              <w:t>Department name:</w:t>
            </w:r>
          </w:p>
        </w:tc>
        <w:tc>
          <w:tcPr>
            <w:tcW w:w="6961" w:type="dxa"/>
            <w:gridSpan w:val="6"/>
          </w:tcPr>
          <w:p w14:paraId="070D3942" w14:textId="605AD949" w:rsidR="002963C3" w:rsidRDefault="00EA57A3" w:rsidP="00023E0B">
            <w:pPr>
              <w:rPr>
                <w:rFonts w:ascii="Arial" w:hAnsi="Arial" w:cs="Arial"/>
              </w:rPr>
            </w:pPr>
            <w:r>
              <w:rPr>
                <w:rFonts w:ascii="Arial" w:hAnsi="Arial" w:cs="Arial"/>
              </w:rPr>
              <w:t>Computer Science</w:t>
            </w:r>
          </w:p>
        </w:tc>
      </w:tr>
      <w:tr w:rsidR="002963C3" w14:paraId="58028F05" w14:textId="77777777" w:rsidTr="00023E0B">
        <w:trPr>
          <w:cantSplit/>
        </w:trPr>
        <w:tc>
          <w:tcPr>
            <w:tcW w:w="630" w:type="dxa"/>
          </w:tcPr>
          <w:p w14:paraId="23054F5B" w14:textId="77777777" w:rsidR="002963C3" w:rsidRDefault="002963C3" w:rsidP="00023E0B">
            <w:pPr>
              <w:rPr>
                <w:rFonts w:ascii="Arial" w:hAnsi="Arial" w:cs="Arial"/>
                <w:sz w:val="6"/>
                <w:szCs w:val="10"/>
                <w:lang w:val="en-US"/>
              </w:rPr>
            </w:pPr>
          </w:p>
        </w:tc>
        <w:tc>
          <w:tcPr>
            <w:tcW w:w="2849" w:type="dxa"/>
            <w:gridSpan w:val="6"/>
          </w:tcPr>
          <w:p w14:paraId="1DC20A83" w14:textId="77777777" w:rsidR="002963C3" w:rsidRDefault="002963C3" w:rsidP="00023E0B">
            <w:pPr>
              <w:rPr>
                <w:rFonts w:ascii="Arial" w:hAnsi="Arial" w:cs="Arial"/>
                <w:sz w:val="6"/>
                <w:szCs w:val="10"/>
              </w:rPr>
            </w:pPr>
          </w:p>
        </w:tc>
        <w:tc>
          <w:tcPr>
            <w:tcW w:w="6961" w:type="dxa"/>
            <w:gridSpan w:val="6"/>
          </w:tcPr>
          <w:p w14:paraId="3819FCC3" w14:textId="77777777" w:rsidR="002963C3" w:rsidRDefault="002963C3" w:rsidP="00023E0B">
            <w:pPr>
              <w:rPr>
                <w:rFonts w:ascii="Arial" w:hAnsi="Arial" w:cs="Arial"/>
                <w:sz w:val="6"/>
                <w:szCs w:val="10"/>
              </w:rPr>
            </w:pPr>
          </w:p>
        </w:tc>
      </w:tr>
      <w:tr w:rsidR="002963C3" w14:paraId="1BC008A3" w14:textId="77777777" w:rsidTr="00023E0B">
        <w:trPr>
          <w:cantSplit/>
          <w:trHeight w:val="62"/>
        </w:trPr>
        <w:tc>
          <w:tcPr>
            <w:tcW w:w="630" w:type="dxa"/>
          </w:tcPr>
          <w:p w14:paraId="753585E9" w14:textId="77777777" w:rsidR="002963C3" w:rsidRDefault="002963C3" w:rsidP="00023E0B">
            <w:pPr>
              <w:rPr>
                <w:rFonts w:ascii="Arial" w:hAnsi="Arial" w:cs="Arial"/>
                <w:sz w:val="6"/>
                <w:lang w:val="en-US"/>
              </w:rPr>
            </w:pPr>
          </w:p>
        </w:tc>
        <w:tc>
          <w:tcPr>
            <w:tcW w:w="2160" w:type="dxa"/>
            <w:gridSpan w:val="3"/>
          </w:tcPr>
          <w:p w14:paraId="215F2658" w14:textId="77777777" w:rsidR="002963C3" w:rsidRDefault="002963C3" w:rsidP="00023E0B">
            <w:pPr>
              <w:rPr>
                <w:rFonts w:ascii="Arial" w:hAnsi="Arial" w:cs="Arial"/>
                <w:sz w:val="6"/>
              </w:rPr>
            </w:pPr>
          </w:p>
        </w:tc>
        <w:tc>
          <w:tcPr>
            <w:tcW w:w="7650" w:type="dxa"/>
            <w:gridSpan w:val="9"/>
          </w:tcPr>
          <w:p w14:paraId="5A4ECA9E" w14:textId="77777777" w:rsidR="002963C3" w:rsidRDefault="002963C3" w:rsidP="00023E0B">
            <w:pPr>
              <w:rPr>
                <w:rFonts w:ascii="Arial" w:hAnsi="Arial" w:cs="Arial"/>
                <w:sz w:val="6"/>
                <w:szCs w:val="24"/>
                <w:lang w:val="en-US"/>
              </w:rPr>
            </w:pPr>
          </w:p>
        </w:tc>
      </w:tr>
      <w:tr w:rsidR="002963C3" w14:paraId="0C71AC23" w14:textId="77777777" w:rsidTr="00023E0B">
        <w:trPr>
          <w:cantSplit/>
          <w:trHeight w:val="324"/>
        </w:trPr>
        <w:tc>
          <w:tcPr>
            <w:tcW w:w="630" w:type="dxa"/>
            <w:vAlign w:val="center"/>
          </w:tcPr>
          <w:p w14:paraId="311804A5" w14:textId="77777777" w:rsidR="002963C3" w:rsidRDefault="002963C3" w:rsidP="00023E0B">
            <w:pPr>
              <w:rPr>
                <w:rFonts w:ascii="Arial" w:hAnsi="Arial" w:cs="Arial"/>
                <w:sz w:val="20"/>
              </w:rPr>
            </w:pPr>
            <w:r>
              <w:rPr>
                <w:rFonts w:ascii="Arial" w:hAnsi="Arial" w:cs="Arial"/>
                <w:sz w:val="20"/>
              </w:rPr>
              <w:t>(c)</w:t>
            </w:r>
          </w:p>
        </w:tc>
        <w:tc>
          <w:tcPr>
            <w:tcW w:w="9810" w:type="dxa"/>
            <w:gridSpan w:val="12"/>
            <w:vAlign w:val="center"/>
          </w:tcPr>
          <w:p w14:paraId="017706F6" w14:textId="77777777" w:rsidR="002963C3" w:rsidRDefault="002963C3" w:rsidP="00023E0B">
            <w:pPr>
              <w:rPr>
                <w:rFonts w:ascii="Arial" w:hAnsi="Arial" w:cs="Arial"/>
                <w:sz w:val="20"/>
              </w:rPr>
            </w:pPr>
          </w:p>
          <w:p w14:paraId="4E52B6C0" w14:textId="77777777" w:rsidR="002963C3" w:rsidRDefault="002963C3" w:rsidP="00023E0B">
            <w:pPr>
              <w:rPr>
                <w:rFonts w:ascii="Arial" w:hAnsi="Arial" w:cs="Arial"/>
                <w:sz w:val="20"/>
              </w:rPr>
            </w:pPr>
            <w:r>
              <w:rPr>
                <w:rFonts w:ascii="Arial" w:hAnsi="Arial" w:cs="Arial"/>
                <w:sz w:val="20"/>
              </w:rPr>
              <w:t xml:space="preserve">Have you supervised Vacation Internships before?  </w:t>
            </w:r>
          </w:p>
          <w:p w14:paraId="5639C41C" w14:textId="77777777" w:rsidR="002963C3" w:rsidRDefault="002963C3" w:rsidP="00023E0B">
            <w:pPr>
              <w:rPr>
                <w:rFonts w:ascii="Arial" w:hAnsi="Arial" w:cs="Arial"/>
                <w:sz w:val="20"/>
              </w:rPr>
            </w:pPr>
            <w:r>
              <w:rPr>
                <w:rFonts w:ascii="Arial" w:hAnsi="Arial" w:cs="Arial"/>
                <w:noProof/>
                <w:sz w:val="20"/>
                <w:lang w:eastAsia="en-GB"/>
              </w:rPr>
              <mc:AlternateContent>
                <mc:Choice Requires="wps">
                  <w:drawing>
                    <wp:anchor distT="0" distB="0" distL="114300" distR="114300" simplePos="0" relativeHeight="251659264" behindDoc="0" locked="0" layoutInCell="1" allowOverlap="1" wp14:anchorId="51D65C07" wp14:editId="27955B3A">
                      <wp:simplePos x="0" y="0"/>
                      <wp:positionH relativeFrom="column">
                        <wp:posOffset>-46990</wp:posOffset>
                      </wp:positionH>
                      <wp:positionV relativeFrom="paragraph">
                        <wp:posOffset>71755</wp:posOffset>
                      </wp:positionV>
                      <wp:extent cx="6181725" cy="293370"/>
                      <wp:effectExtent l="10160" t="5080" r="8890" b="635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1725" cy="293370"/>
                              </a:xfrm>
                              <a:prstGeom prst="rect">
                                <a:avLst/>
                              </a:prstGeom>
                              <a:solidFill>
                                <a:srgbClr val="FFFFFF"/>
                              </a:solidFill>
                              <a:ln w="9525">
                                <a:solidFill>
                                  <a:srgbClr val="000000"/>
                                </a:solidFill>
                                <a:miter lim="800000"/>
                                <a:headEnd/>
                                <a:tailEnd/>
                              </a:ln>
                            </wps:spPr>
                            <wps:txbx>
                              <w:txbxContent>
                                <w:p w14:paraId="419CEFC9" w14:textId="2012A6BF" w:rsidR="002963C3" w:rsidRPr="00EA57A3" w:rsidRDefault="00EA57A3" w:rsidP="002963C3">
                                  <w:pPr>
                                    <w:rPr>
                                      <w:rFonts w:ascii="Arial" w:hAnsi="Arial" w:cs="Arial"/>
                                    </w:rPr>
                                  </w:pPr>
                                  <w:r w:rsidRPr="00EA57A3">
                                    <w:rPr>
                                      <w:rFonts w:ascii="Arial" w:hAnsi="Arial" w:cs="Arial"/>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D65C07" id="_x0000_t202" coordsize="21600,21600" o:spt="202" path="m,l,21600r21600,l21600,xe">
                      <v:stroke joinstyle="miter"/>
                      <v:path gradientshapeok="t" o:connecttype="rect"/>
                    </v:shapetype>
                    <v:shape id="Text Box 2" o:spid="_x0000_s1026" type="#_x0000_t202" style="position:absolute;margin-left:-3.7pt;margin-top:5.65pt;width:486.75pt;height:23.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">
                      <v:textbox>
                        <w:txbxContent>
                          <w:p w14:paraId="419CEFC9" w14:textId="2012A6BF" w:rsidR="002963C3" w:rsidRPr="00EA57A3" w:rsidRDefault="00EA57A3" w:rsidP="002963C3">
                            <w:pPr>
                              <w:rPr>
                                <w:rFonts w:ascii="Arial" w:hAnsi="Arial" w:cs="Arial"/>
                              </w:rPr>
                            </w:pPr>
                            <w:r w:rsidRPr="00EA57A3">
                              <w:rPr>
                                <w:rFonts w:ascii="Arial" w:hAnsi="Arial" w:cs="Arial"/>
                              </w:rPr>
                              <w:t>No</w:t>
                            </w:r>
                          </w:p>
                        </w:txbxContent>
                      </v:textbox>
                    </v:shape>
                  </w:pict>
                </mc:Fallback>
              </mc:AlternateContent>
            </w:r>
          </w:p>
          <w:p w14:paraId="01253BBF" w14:textId="77777777" w:rsidR="002963C3" w:rsidRDefault="002963C3" w:rsidP="00023E0B">
            <w:pPr>
              <w:rPr>
                <w:rFonts w:ascii="Arial" w:hAnsi="Arial" w:cs="Arial"/>
              </w:rPr>
            </w:pPr>
          </w:p>
        </w:tc>
      </w:tr>
      <w:tr w:rsidR="002963C3" w14:paraId="3918C507" w14:textId="77777777" w:rsidTr="00023E0B">
        <w:trPr>
          <w:trHeight w:hRule="exact" w:val="120"/>
        </w:trPr>
        <w:tc>
          <w:tcPr>
            <w:tcW w:w="630" w:type="dxa"/>
          </w:tcPr>
          <w:p w14:paraId="7FE57276" w14:textId="77777777" w:rsidR="002963C3" w:rsidRDefault="002963C3" w:rsidP="00023E0B">
            <w:pPr>
              <w:rPr>
                <w:rFonts w:ascii="Arial" w:hAnsi="Arial" w:cs="Arial"/>
                <w:sz w:val="20"/>
                <w:lang w:val="en-US"/>
              </w:rPr>
            </w:pPr>
          </w:p>
          <w:p w14:paraId="2065039B" w14:textId="77777777" w:rsidR="002963C3" w:rsidRDefault="002963C3" w:rsidP="00023E0B">
            <w:pPr>
              <w:rPr>
                <w:rFonts w:ascii="Arial" w:hAnsi="Arial" w:cs="Arial"/>
                <w:sz w:val="20"/>
                <w:lang w:val="en-US"/>
              </w:rPr>
            </w:pPr>
          </w:p>
        </w:tc>
        <w:tc>
          <w:tcPr>
            <w:tcW w:w="2497" w:type="dxa"/>
            <w:gridSpan w:val="4"/>
          </w:tcPr>
          <w:p w14:paraId="5E480E60" w14:textId="77777777" w:rsidR="002963C3" w:rsidRDefault="002963C3" w:rsidP="00023E0B">
            <w:pPr>
              <w:rPr>
                <w:rFonts w:ascii="Arial" w:hAnsi="Arial" w:cs="Arial"/>
                <w:sz w:val="20"/>
                <w:lang w:val="en-US"/>
              </w:rPr>
            </w:pPr>
          </w:p>
        </w:tc>
        <w:tc>
          <w:tcPr>
            <w:tcW w:w="2408" w:type="dxa"/>
            <w:gridSpan w:val="4"/>
          </w:tcPr>
          <w:p w14:paraId="0D5C5424" w14:textId="77777777" w:rsidR="002963C3" w:rsidRDefault="002963C3" w:rsidP="00023E0B">
            <w:pPr>
              <w:rPr>
                <w:rFonts w:ascii="Arial" w:hAnsi="Arial" w:cs="Arial"/>
                <w:sz w:val="20"/>
                <w:lang w:val="en-US"/>
              </w:rPr>
            </w:pPr>
          </w:p>
        </w:tc>
        <w:tc>
          <w:tcPr>
            <w:tcW w:w="2407" w:type="dxa"/>
            <w:gridSpan w:val="2"/>
          </w:tcPr>
          <w:p w14:paraId="2A14A5B2" w14:textId="77777777" w:rsidR="002963C3" w:rsidRDefault="002963C3" w:rsidP="00023E0B">
            <w:pPr>
              <w:rPr>
                <w:rFonts w:ascii="Arial" w:hAnsi="Arial" w:cs="Arial"/>
                <w:sz w:val="20"/>
                <w:lang w:val="en-US"/>
              </w:rPr>
            </w:pPr>
          </w:p>
        </w:tc>
        <w:tc>
          <w:tcPr>
            <w:tcW w:w="2498" w:type="dxa"/>
            <w:gridSpan w:val="2"/>
          </w:tcPr>
          <w:p w14:paraId="7525757A" w14:textId="77777777" w:rsidR="002963C3" w:rsidRDefault="002963C3" w:rsidP="00023E0B">
            <w:pPr>
              <w:rPr>
                <w:rFonts w:ascii="Arial" w:hAnsi="Arial" w:cs="Arial"/>
                <w:sz w:val="20"/>
                <w:lang w:val="en-US"/>
              </w:rPr>
            </w:pPr>
          </w:p>
        </w:tc>
      </w:tr>
      <w:tr w:rsidR="002963C3" w14:paraId="5AEF78F1" w14:textId="77777777" w:rsidTr="00023E0B">
        <w:trPr>
          <w:cantSplit/>
          <w:trHeight w:val="342"/>
        </w:trPr>
        <w:tc>
          <w:tcPr>
            <w:tcW w:w="630" w:type="dxa"/>
            <w:vAlign w:val="center"/>
          </w:tcPr>
          <w:p w14:paraId="064B7331" w14:textId="67F8D515" w:rsidR="002963C3" w:rsidRDefault="002963C3" w:rsidP="00023E0B">
            <w:pPr>
              <w:jc w:val="both"/>
              <w:rPr>
                <w:rFonts w:ascii="Arial" w:hAnsi="Arial" w:cs="Arial"/>
                <w:b/>
                <w:bCs/>
                <w:sz w:val="20"/>
              </w:rPr>
            </w:pPr>
          </w:p>
        </w:tc>
        <w:tc>
          <w:tcPr>
            <w:tcW w:w="9810" w:type="dxa"/>
            <w:gridSpan w:val="12"/>
            <w:vAlign w:val="center"/>
          </w:tcPr>
          <w:p w14:paraId="178EC385" w14:textId="77777777" w:rsidR="002963C3" w:rsidRDefault="002963C3" w:rsidP="00023E0B">
            <w:pPr>
              <w:jc w:val="both"/>
              <w:rPr>
                <w:rFonts w:ascii="Arial" w:hAnsi="Arial" w:cs="Arial"/>
                <w:b/>
                <w:bCs/>
                <w:sz w:val="20"/>
              </w:rPr>
            </w:pPr>
            <w:r>
              <w:rPr>
                <w:rFonts w:ascii="Arial" w:hAnsi="Arial" w:cs="Arial"/>
                <w:b/>
                <w:bCs/>
                <w:sz w:val="20"/>
              </w:rPr>
              <w:t>RESEARCH PROJECT</w:t>
            </w:r>
          </w:p>
        </w:tc>
      </w:tr>
      <w:tr w:rsidR="002963C3" w14:paraId="4D22CFF8" w14:textId="77777777" w:rsidTr="00023E0B">
        <w:trPr>
          <w:cantSplit/>
          <w:trHeight w:val="279"/>
        </w:trPr>
        <w:tc>
          <w:tcPr>
            <w:tcW w:w="630" w:type="dxa"/>
            <w:vAlign w:val="center"/>
          </w:tcPr>
          <w:p w14:paraId="2FFF9529" w14:textId="2CFFD399" w:rsidR="002963C3" w:rsidRDefault="002963C3" w:rsidP="00023E0B">
            <w:pPr>
              <w:jc w:val="both"/>
              <w:rPr>
                <w:rFonts w:ascii="Arial" w:hAnsi="Arial" w:cs="Arial"/>
                <w:sz w:val="20"/>
              </w:rPr>
            </w:pPr>
            <w:r>
              <w:rPr>
                <w:rFonts w:ascii="Arial" w:hAnsi="Arial" w:cs="Arial"/>
                <w:sz w:val="20"/>
              </w:rPr>
              <w:t>2 (a)</w:t>
            </w:r>
          </w:p>
        </w:tc>
        <w:tc>
          <w:tcPr>
            <w:tcW w:w="9810" w:type="dxa"/>
            <w:gridSpan w:val="12"/>
            <w:vAlign w:val="center"/>
          </w:tcPr>
          <w:p w14:paraId="7B0A170A" w14:textId="77777777" w:rsidR="002963C3" w:rsidRDefault="002963C3" w:rsidP="00023E0B">
            <w:pPr>
              <w:jc w:val="both"/>
              <w:rPr>
                <w:rFonts w:ascii="Arial" w:hAnsi="Arial" w:cs="Arial"/>
                <w:sz w:val="20"/>
              </w:rPr>
            </w:pPr>
            <w:r>
              <w:rPr>
                <w:rFonts w:ascii="Arial" w:hAnsi="Arial" w:cs="Arial"/>
                <w:sz w:val="20"/>
              </w:rPr>
              <w:t>Title of project: (no more than 220 characters)</w:t>
            </w:r>
          </w:p>
        </w:tc>
      </w:tr>
      <w:tr w:rsidR="002963C3" w14:paraId="77881828" w14:textId="77777777" w:rsidTr="00023E0B">
        <w:trPr>
          <w:cantSplit/>
          <w:trHeight w:val="99"/>
        </w:trPr>
        <w:tc>
          <w:tcPr>
            <w:tcW w:w="630" w:type="dxa"/>
          </w:tcPr>
          <w:p w14:paraId="4B914851" w14:textId="77777777" w:rsidR="002963C3" w:rsidRDefault="002963C3" w:rsidP="00023E0B">
            <w:pPr>
              <w:jc w:val="both"/>
              <w:rPr>
                <w:rFonts w:ascii="Arial" w:hAnsi="Arial" w:cs="Arial"/>
                <w:sz w:val="10"/>
              </w:rPr>
            </w:pPr>
          </w:p>
        </w:tc>
        <w:tc>
          <w:tcPr>
            <w:tcW w:w="9810" w:type="dxa"/>
            <w:gridSpan w:val="12"/>
            <w:tcBorders>
              <w:bottom w:val="single" w:sz="4" w:space="0" w:color="auto"/>
            </w:tcBorders>
          </w:tcPr>
          <w:p w14:paraId="1F90227F" w14:textId="77777777" w:rsidR="002963C3" w:rsidRDefault="002963C3" w:rsidP="00023E0B">
            <w:pPr>
              <w:jc w:val="both"/>
              <w:rPr>
                <w:rFonts w:ascii="Arial" w:hAnsi="Arial" w:cs="Arial"/>
                <w:sz w:val="10"/>
              </w:rPr>
            </w:pPr>
          </w:p>
        </w:tc>
      </w:tr>
      <w:tr w:rsidR="002963C3" w14:paraId="1941F690" w14:textId="77777777" w:rsidTr="00023E0B">
        <w:trPr>
          <w:cantSplit/>
          <w:trHeight w:val="431"/>
        </w:trPr>
        <w:tc>
          <w:tcPr>
            <w:tcW w:w="630" w:type="dxa"/>
            <w:tcBorders>
              <w:right w:val="single" w:sz="4" w:space="0" w:color="auto"/>
            </w:tcBorders>
          </w:tcPr>
          <w:p w14:paraId="3B13B54F" w14:textId="77777777" w:rsidR="002963C3" w:rsidRDefault="002963C3" w:rsidP="00023E0B">
            <w:pPr>
              <w:jc w:val="both"/>
              <w:rPr>
                <w:rFonts w:ascii="Arial" w:hAnsi="Arial" w:cs="Arial"/>
              </w:rPr>
            </w:pPr>
          </w:p>
        </w:tc>
        <w:tc>
          <w:tcPr>
            <w:tcW w:w="9810" w:type="dxa"/>
            <w:gridSpan w:val="12"/>
            <w:tcBorders>
              <w:top w:val="single" w:sz="4" w:space="0" w:color="auto"/>
              <w:left w:val="single" w:sz="4" w:space="0" w:color="auto"/>
              <w:bottom w:val="single" w:sz="4" w:space="0" w:color="auto"/>
              <w:right w:val="single" w:sz="4" w:space="0" w:color="auto"/>
            </w:tcBorders>
          </w:tcPr>
          <w:p w14:paraId="7E1F7E6C" w14:textId="7FBF6BDA" w:rsidR="002963C3" w:rsidRDefault="00EA57A3" w:rsidP="00023E0B">
            <w:pPr>
              <w:jc w:val="both"/>
              <w:rPr>
                <w:rFonts w:ascii="Arial" w:hAnsi="Arial" w:cs="Arial"/>
              </w:rPr>
            </w:pPr>
            <w:r w:rsidRPr="00EA57A3">
              <w:rPr>
                <w:rFonts w:ascii="Arial" w:hAnsi="Arial" w:cs="Arial"/>
              </w:rPr>
              <w:t>Mapping accessibility standards coverage for humanoid robot design</w:t>
            </w:r>
          </w:p>
        </w:tc>
      </w:tr>
      <w:tr w:rsidR="002963C3" w14:paraId="758C0D9C" w14:textId="77777777" w:rsidTr="00023E0B">
        <w:trPr>
          <w:cantSplit/>
          <w:trHeight w:val="81"/>
        </w:trPr>
        <w:tc>
          <w:tcPr>
            <w:tcW w:w="630" w:type="dxa"/>
          </w:tcPr>
          <w:p w14:paraId="129CB993" w14:textId="77777777" w:rsidR="002963C3" w:rsidRDefault="002963C3" w:rsidP="00023E0B">
            <w:pPr>
              <w:jc w:val="both"/>
              <w:rPr>
                <w:rFonts w:ascii="Arial" w:hAnsi="Arial" w:cs="Arial"/>
                <w:sz w:val="10"/>
              </w:rPr>
            </w:pPr>
          </w:p>
        </w:tc>
        <w:tc>
          <w:tcPr>
            <w:tcW w:w="9810" w:type="dxa"/>
            <w:gridSpan w:val="12"/>
            <w:tcBorders>
              <w:top w:val="single" w:sz="4" w:space="0" w:color="auto"/>
            </w:tcBorders>
          </w:tcPr>
          <w:p w14:paraId="2187E5EA" w14:textId="77777777" w:rsidR="002963C3" w:rsidRDefault="002963C3" w:rsidP="00023E0B">
            <w:pPr>
              <w:jc w:val="both"/>
              <w:rPr>
                <w:rFonts w:ascii="Arial" w:hAnsi="Arial" w:cs="Arial"/>
                <w:sz w:val="10"/>
              </w:rPr>
            </w:pPr>
          </w:p>
        </w:tc>
      </w:tr>
      <w:tr w:rsidR="002963C3" w14:paraId="44E2C850" w14:textId="77777777" w:rsidTr="00023E0B">
        <w:trPr>
          <w:cantSplit/>
          <w:trHeight w:val="341"/>
        </w:trPr>
        <w:tc>
          <w:tcPr>
            <w:tcW w:w="630" w:type="dxa"/>
            <w:tcBorders>
              <w:bottom w:val="nil"/>
            </w:tcBorders>
            <w:vAlign w:val="center"/>
          </w:tcPr>
          <w:p w14:paraId="18F2FE14" w14:textId="77777777" w:rsidR="002963C3" w:rsidRDefault="002963C3" w:rsidP="00023E0B">
            <w:pPr>
              <w:widowControl w:val="0"/>
              <w:tabs>
                <w:tab w:val="left" w:pos="202"/>
                <w:tab w:val="left" w:pos="10098"/>
              </w:tabs>
              <w:rPr>
                <w:rFonts w:ascii="Arial" w:hAnsi="Arial" w:cs="Arial"/>
                <w:sz w:val="10"/>
              </w:rPr>
            </w:pPr>
            <w:r>
              <w:rPr>
                <w:rFonts w:ascii="Arial" w:hAnsi="Arial" w:cs="Arial"/>
                <w:sz w:val="20"/>
              </w:rPr>
              <w:t>(b)</w:t>
            </w:r>
          </w:p>
        </w:tc>
        <w:tc>
          <w:tcPr>
            <w:tcW w:w="9810" w:type="dxa"/>
            <w:gridSpan w:val="12"/>
            <w:vAlign w:val="center"/>
          </w:tcPr>
          <w:p w14:paraId="3D0A0807" w14:textId="77777777" w:rsidR="002963C3" w:rsidRDefault="002963C3" w:rsidP="00023E0B">
            <w:pPr>
              <w:widowControl w:val="0"/>
              <w:tabs>
                <w:tab w:val="left" w:pos="202"/>
                <w:tab w:val="left" w:pos="10098"/>
              </w:tabs>
              <w:rPr>
                <w:rFonts w:ascii="Arial" w:hAnsi="Arial" w:cs="Arial"/>
                <w:sz w:val="10"/>
              </w:rPr>
            </w:pPr>
            <w:r>
              <w:rPr>
                <w:rFonts w:ascii="Arial" w:hAnsi="Arial" w:cs="Arial"/>
                <w:sz w:val="20"/>
              </w:rPr>
              <w:t xml:space="preserve">Description of the proposed project (no more than 700 words) outlining: </w:t>
            </w:r>
          </w:p>
        </w:tc>
      </w:tr>
      <w:tr w:rsidR="002963C3" w14:paraId="077E8A70" w14:textId="77777777" w:rsidTr="00023E0B">
        <w:trPr>
          <w:cantSplit/>
          <w:trHeight w:val="341"/>
        </w:trPr>
        <w:tc>
          <w:tcPr>
            <w:tcW w:w="630" w:type="dxa"/>
            <w:tcBorders>
              <w:bottom w:val="nil"/>
            </w:tcBorders>
            <w:vAlign w:val="center"/>
          </w:tcPr>
          <w:p w14:paraId="4B2B81C0" w14:textId="77777777" w:rsidR="002963C3" w:rsidRDefault="002963C3" w:rsidP="00023E0B">
            <w:pPr>
              <w:widowControl w:val="0"/>
              <w:tabs>
                <w:tab w:val="left" w:pos="202"/>
                <w:tab w:val="left" w:pos="10098"/>
              </w:tabs>
              <w:rPr>
                <w:rFonts w:ascii="Arial" w:hAnsi="Arial" w:cs="Arial"/>
                <w:sz w:val="20"/>
              </w:rPr>
            </w:pPr>
          </w:p>
        </w:tc>
        <w:tc>
          <w:tcPr>
            <w:tcW w:w="9810" w:type="dxa"/>
            <w:gridSpan w:val="12"/>
            <w:vAlign w:val="center"/>
          </w:tcPr>
          <w:p w14:paraId="5F1D70AD" w14:textId="77777777" w:rsidR="002963C3" w:rsidRDefault="002963C3" w:rsidP="00023E0B">
            <w:pPr>
              <w:widowControl w:val="0"/>
              <w:tabs>
                <w:tab w:val="left" w:pos="202"/>
                <w:tab w:val="left" w:pos="10098"/>
              </w:tabs>
              <w:rPr>
                <w:rFonts w:ascii="Arial" w:hAnsi="Arial" w:cs="Arial"/>
                <w:sz w:val="20"/>
              </w:rPr>
            </w:pPr>
            <w:r>
              <w:rPr>
                <w:rFonts w:ascii="Arial" w:hAnsi="Arial" w:cs="Arial"/>
                <w:sz w:val="20"/>
              </w:rPr>
              <w:t>i)  Background to the project;</w:t>
            </w:r>
          </w:p>
          <w:p w14:paraId="07787318" w14:textId="77777777" w:rsidR="002963C3" w:rsidRDefault="002963C3" w:rsidP="00023E0B">
            <w:pPr>
              <w:widowControl w:val="0"/>
              <w:tabs>
                <w:tab w:val="left" w:pos="202"/>
                <w:tab w:val="left" w:pos="10098"/>
              </w:tabs>
              <w:rPr>
                <w:rFonts w:ascii="Arial" w:hAnsi="Arial" w:cs="Arial"/>
                <w:sz w:val="20"/>
              </w:rPr>
            </w:pPr>
            <w:r>
              <w:rPr>
                <w:rFonts w:ascii="Arial" w:hAnsi="Arial" w:cs="Arial"/>
                <w:sz w:val="20"/>
              </w:rPr>
              <w:t>ii) Aims and objectives.  Any key hypotheses to be tested or questions to be asked.  What you hope to achieve during the period of research;</w:t>
            </w:r>
          </w:p>
          <w:p w14:paraId="32E415D1" w14:textId="77777777" w:rsidR="002963C3" w:rsidRDefault="002963C3" w:rsidP="00023E0B">
            <w:pPr>
              <w:widowControl w:val="0"/>
              <w:tabs>
                <w:tab w:val="left" w:pos="202"/>
                <w:tab w:val="left" w:pos="10098"/>
              </w:tabs>
              <w:rPr>
                <w:rFonts w:ascii="Arial" w:hAnsi="Arial" w:cs="Arial"/>
                <w:sz w:val="20"/>
              </w:rPr>
            </w:pPr>
            <w:r>
              <w:rPr>
                <w:rFonts w:ascii="Arial" w:hAnsi="Arial" w:cs="Arial"/>
                <w:sz w:val="20"/>
              </w:rPr>
              <w:t>iii) Methods experimental design and methods;</w:t>
            </w:r>
          </w:p>
          <w:p w14:paraId="7325D24F" w14:textId="77777777" w:rsidR="002963C3" w:rsidRDefault="002963C3" w:rsidP="00023E0B">
            <w:pPr>
              <w:widowControl w:val="0"/>
              <w:tabs>
                <w:tab w:val="left" w:pos="202"/>
                <w:tab w:val="left" w:pos="10098"/>
              </w:tabs>
              <w:rPr>
                <w:rFonts w:ascii="Arial" w:hAnsi="Arial" w:cs="Arial"/>
                <w:sz w:val="20"/>
              </w:rPr>
            </w:pPr>
            <w:r>
              <w:rPr>
                <w:rFonts w:ascii="Arial" w:hAnsi="Arial" w:cs="Arial"/>
                <w:sz w:val="20"/>
              </w:rPr>
              <w:t>iv) Brief outline of a timetable of work.</w:t>
            </w:r>
          </w:p>
          <w:p w14:paraId="0D02034F" w14:textId="77777777" w:rsidR="002963C3" w:rsidRDefault="002963C3" w:rsidP="00023E0B">
            <w:pPr>
              <w:widowControl w:val="0"/>
              <w:tabs>
                <w:tab w:val="left" w:pos="202"/>
                <w:tab w:val="left" w:pos="10098"/>
              </w:tabs>
              <w:rPr>
                <w:rFonts w:ascii="Arial" w:hAnsi="Arial" w:cs="Arial"/>
                <w:b/>
                <w:bCs/>
                <w:i/>
                <w:sz w:val="20"/>
              </w:rPr>
            </w:pPr>
            <w:r>
              <w:rPr>
                <w:rFonts w:ascii="Arial" w:hAnsi="Arial" w:cs="Arial"/>
                <w:b/>
                <w:bCs/>
                <w:i/>
                <w:sz w:val="20"/>
              </w:rPr>
              <w:t>Please note that continuation of undergraduate projects will not be considered.</w:t>
            </w:r>
          </w:p>
          <w:p w14:paraId="2145A2AD" w14:textId="77777777" w:rsidR="002963C3" w:rsidRDefault="002963C3" w:rsidP="00023E0B">
            <w:pPr>
              <w:widowControl w:val="0"/>
              <w:tabs>
                <w:tab w:val="left" w:pos="202"/>
                <w:tab w:val="left" w:pos="10098"/>
              </w:tabs>
              <w:rPr>
                <w:rFonts w:ascii="Arial" w:hAnsi="Arial" w:cs="Arial"/>
                <w:sz w:val="20"/>
              </w:rPr>
            </w:pPr>
          </w:p>
        </w:tc>
      </w:tr>
      <w:tr w:rsidR="002963C3" w14:paraId="46B6D2D1" w14:textId="77777777" w:rsidTr="00023E0B">
        <w:trPr>
          <w:cantSplit/>
          <w:trHeight w:val="432"/>
        </w:trPr>
        <w:tc>
          <w:tcPr>
            <w:tcW w:w="630" w:type="dxa"/>
            <w:tcBorders>
              <w:right w:val="single" w:sz="4" w:space="0" w:color="auto"/>
            </w:tcBorders>
          </w:tcPr>
          <w:p w14:paraId="1C919806" w14:textId="77777777" w:rsidR="002963C3" w:rsidRDefault="002963C3" w:rsidP="00023E0B">
            <w:pPr>
              <w:jc w:val="both"/>
              <w:rPr>
                <w:rFonts w:ascii="Arial" w:hAnsi="Arial" w:cs="Arial"/>
              </w:rPr>
            </w:pPr>
          </w:p>
        </w:tc>
        <w:tc>
          <w:tcPr>
            <w:tcW w:w="9810" w:type="dxa"/>
            <w:gridSpan w:val="12"/>
            <w:tcBorders>
              <w:top w:val="single" w:sz="4" w:space="0" w:color="auto"/>
              <w:left w:val="single" w:sz="4" w:space="0" w:color="auto"/>
              <w:bottom w:val="single" w:sz="4" w:space="0" w:color="auto"/>
              <w:right w:val="single" w:sz="4" w:space="0" w:color="auto"/>
            </w:tcBorders>
          </w:tcPr>
          <w:p w14:paraId="71318124" w14:textId="77777777" w:rsidR="00EA57A3" w:rsidRPr="00EA57A3" w:rsidRDefault="00EA57A3" w:rsidP="00EA57A3">
            <w:pPr>
              <w:jc w:val="both"/>
              <w:rPr>
                <w:rFonts w:ascii="Arial" w:hAnsi="Arial" w:cs="Arial"/>
                <w:b/>
                <w:bCs/>
              </w:rPr>
            </w:pPr>
            <w:r w:rsidRPr="00EA57A3">
              <w:rPr>
                <w:rFonts w:ascii="Arial" w:hAnsi="Arial" w:cs="Arial"/>
                <w:b/>
                <w:bCs/>
              </w:rPr>
              <w:t>i) Background</w:t>
            </w:r>
          </w:p>
          <w:p w14:paraId="13342E81" w14:textId="77777777" w:rsidR="00EA57A3" w:rsidRPr="00EA57A3" w:rsidRDefault="00EA57A3" w:rsidP="00EA57A3">
            <w:pPr>
              <w:jc w:val="both"/>
              <w:rPr>
                <w:rFonts w:ascii="Arial" w:hAnsi="Arial" w:cs="Arial"/>
              </w:rPr>
            </w:pPr>
            <w:r w:rsidRPr="00EA57A3">
              <w:rPr>
                <w:rFonts w:ascii="Arial" w:hAnsi="Arial" w:cs="Arial"/>
              </w:rPr>
              <w:t>Humanoid robots are becoming increasingly capable and cost-effective, and demographic pressures including aging populations and labour shortages are accelerating their deployment beyond factory settings into public, service and care environments. As these systems move into everyday life, they will interact with a wide range of users, including the one in four people in the UK who report a disability, rising to nearly two thirds of those aged over 85 (</w:t>
            </w:r>
            <w:proofErr w:type="spellStart"/>
            <w:r w:rsidRPr="00EA57A3">
              <w:rPr>
                <w:rFonts w:ascii="Arial" w:hAnsi="Arial" w:cs="Arial"/>
              </w:rPr>
              <w:t>Stiebahl</w:t>
            </w:r>
            <w:proofErr w:type="spellEnd"/>
            <w:r w:rsidRPr="00EA57A3">
              <w:rPr>
                <w:rFonts w:ascii="Arial" w:hAnsi="Arial" w:cs="Arial"/>
              </w:rPr>
              <w:t xml:space="preserve"> et al., 2025). Ensuring accessibility is both a legal obligation under the Equality Act 2010 and a fundamental requirement of equitable design.</w:t>
            </w:r>
          </w:p>
          <w:p w14:paraId="53E8B80B" w14:textId="34FFAF8D" w:rsidR="00EA57A3" w:rsidRPr="00EA57A3" w:rsidRDefault="00EA57A3" w:rsidP="00EA57A3">
            <w:pPr>
              <w:jc w:val="both"/>
              <w:rPr>
                <w:rFonts w:ascii="Arial" w:hAnsi="Arial" w:cs="Arial"/>
              </w:rPr>
            </w:pPr>
            <w:r w:rsidRPr="00EA57A3">
              <w:rPr>
                <w:rFonts w:ascii="Arial" w:hAnsi="Arial" w:cs="Arial"/>
              </w:rPr>
              <w:t>No comprehensive accessibility framework currently exists for humanoid robot design. A range of standards, including ISO 13482 on personal care robots, ISO 10218:2025 on industrial robot safety, UL 3300 on service robots, ETSI EN 301 549 on ICT accessibility, and the W3C Web Content Accessibility Guidelines, address aspects of safety, ergonomics and accessibility in isolation, but no synthesis maps where their coverage clusters, where gaps lie, and where guidance is inconsistent. This internship contributes to</w:t>
            </w:r>
            <w:r>
              <w:rPr>
                <w:rFonts w:ascii="Arial" w:hAnsi="Arial" w:cs="Arial"/>
              </w:rPr>
              <w:t>ward</w:t>
            </w:r>
            <w:r w:rsidRPr="00EA57A3">
              <w:rPr>
                <w:rFonts w:ascii="Arial" w:hAnsi="Arial" w:cs="Arial"/>
              </w:rPr>
              <w:t xml:space="preserve"> preparation of an application for a Royal Society </w:t>
            </w:r>
            <w:r>
              <w:rPr>
                <w:rFonts w:ascii="Arial" w:hAnsi="Arial" w:cs="Arial"/>
              </w:rPr>
              <w:t>Industry</w:t>
            </w:r>
            <w:r w:rsidRPr="00EA57A3">
              <w:rPr>
                <w:rFonts w:ascii="Arial" w:hAnsi="Arial" w:cs="Arial"/>
              </w:rPr>
              <w:t xml:space="preserve"> Fellowship developing and testing such a framework, grounded in the WHO International Classification of Functioning, Disability and Health (ICF).</w:t>
            </w:r>
          </w:p>
          <w:p w14:paraId="21E96C25" w14:textId="77777777" w:rsidR="00EA57A3" w:rsidRPr="00EA57A3" w:rsidRDefault="00EA57A3" w:rsidP="00EA57A3">
            <w:pPr>
              <w:jc w:val="both"/>
              <w:rPr>
                <w:rFonts w:ascii="Arial" w:hAnsi="Arial" w:cs="Arial"/>
                <w:b/>
                <w:bCs/>
              </w:rPr>
            </w:pPr>
            <w:r w:rsidRPr="00EA57A3">
              <w:rPr>
                <w:rFonts w:ascii="Arial" w:hAnsi="Arial" w:cs="Arial"/>
                <w:b/>
                <w:bCs/>
              </w:rPr>
              <w:t>ii) Aims and objectives</w:t>
            </w:r>
          </w:p>
          <w:p w14:paraId="12E67B5F" w14:textId="77777777" w:rsidR="00EA57A3" w:rsidRPr="00EA57A3" w:rsidRDefault="00EA57A3" w:rsidP="00EA57A3">
            <w:pPr>
              <w:jc w:val="both"/>
              <w:rPr>
                <w:rFonts w:ascii="Arial" w:hAnsi="Arial" w:cs="Arial"/>
              </w:rPr>
            </w:pPr>
            <w:r w:rsidRPr="00EA57A3">
              <w:rPr>
                <w:rFonts w:ascii="Arial" w:hAnsi="Arial" w:cs="Arial"/>
              </w:rPr>
              <w:t>The project aims to build a structured corpus of accessibility-relevant clauses extracted from key standards, systematically coded against ICF categories and a humanoid robot output taxonomy, to support gap analysis within the parent fellowship.</w:t>
            </w:r>
          </w:p>
          <w:p w14:paraId="2F179A45" w14:textId="77777777" w:rsidR="00EA57A3" w:rsidRPr="00EA57A3" w:rsidRDefault="00EA57A3" w:rsidP="00EA57A3">
            <w:pPr>
              <w:jc w:val="both"/>
              <w:rPr>
                <w:rFonts w:ascii="Arial" w:hAnsi="Arial" w:cs="Arial"/>
              </w:rPr>
            </w:pPr>
            <w:r w:rsidRPr="00EA57A3">
              <w:rPr>
                <w:rFonts w:ascii="Arial" w:hAnsi="Arial" w:cs="Arial"/>
              </w:rPr>
              <w:t>Three questions will be addressed. Where does coverage of accessibility considerations concentrate across current standards? Which ICF domains and robot output modalities (speech, visual display, gesture, movement, proxemics) are under-addressed? Where do standards use inconsistent terminology or give conflicting guidance for equivalent design situations?</w:t>
            </w:r>
          </w:p>
          <w:p w14:paraId="378609BB" w14:textId="51F3B227" w:rsidR="00EA57A3" w:rsidRPr="00EA57A3" w:rsidRDefault="00EA57A3" w:rsidP="00EA57A3">
            <w:pPr>
              <w:jc w:val="both"/>
              <w:rPr>
                <w:rFonts w:ascii="Arial" w:hAnsi="Arial" w:cs="Arial"/>
              </w:rPr>
            </w:pPr>
            <w:r w:rsidRPr="00EA57A3">
              <w:rPr>
                <w:rFonts w:ascii="Arial" w:hAnsi="Arial" w:cs="Arial"/>
              </w:rPr>
              <w:t xml:space="preserve">By the end of the internship the student will have produced a coded dataset of standards clauses, a coverage map across ICF and modality axes, and a short analytical report flagging gaps and inconsistencies. The outputs feed directly into the framework synthesis stage of the </w:t>
            </w:r>
            <w:r>
              <w:rPr>
                <w:rFonts w:ascii="Arial" w:hAnsi="Arial" w:cs="Arial"/>
              </w:rPr>
              <w:t xml:space="preserve">proposed </w:t>
            </w:r>
            <w:r w:rsidRPr="00EA57A3">
              <w:rPr>
                <w:rFonts w:ascii="Arial" w:hAnsi="Arial" w:cs="Arial"/>
              </w:rPr>
              <w:t>fellowship.</w:t>
            </w:r>
          </w:p>
          <w:p w14:paraId="2C301B68" w14:textId="77777777" w:rsidR="00EA57A3" w:rsidRPr="00EA57A3" w:rsidRDefault="00EA57A3" w:rsidP="00EA57A3">
            <w:pPr>
              <w:jc w:val="both"/>
              <w:rPr>
                <w:rFonts w:ascii="Arial" w:hAnsi="Arial" w:cs="Arial"/>
                <w:b/>
                <w:bCs/>
              </w:rPr>
            </w:pPr>
            <w:r w:rsidRPr="00EA57A3">
              <w:rPr>
                <w:rFonts w:ascii="Arial" w:hAnsi="Arial" w:cs="Arial"/>
                <w:b/>
                <w:bCs/>
              </w:rPr>
              <w:t>iii) Method</w:t>
            </w:r>
          </w:p>
          <w:p w14:paraId="4C9841C4" w14:textId="77777777" w:rsidR="00EA57A3" w:rsidRPr="00EA57A3" w:rsidRDefault="00EA57A3" w:rsidP="00EA57A3">
            <w:pPr>
              <w:jc w:val="both"/>
              <w:rPr>
                <w:rFonts w:ascii="Arial" w:hAnsi="Arial" w:cs="Arial"/>
              </w:rPr>
            </w:pPr>
            <w:r w:rsidRPr="00EA57A3">
              <w:rPr>
                <w:rFonts w:ascii="Arial" w:hAnsi="Arial" w:cs="Arial"/>
              </w:rPr>
              <w:t>The project uses structured document analysis. Work proceeds in five stages.</w:t>
            </w:r>
          </w:p>
          <w:p w14:paraId="081FE601" w14:textId="77777777" w:rsidR="00EA57A3" w:rsidRPr="00EA57A3" w:rsidRDefault="00EA57A3" w:rsidP="00EA57A3">
            <w:pPr>
              <w:jc w:val="both"/>
              <w:rPr>
                <w:rFonts w:ascii="Arial" w:hAnsi="Arial" w:cs="Arial"/>
              </w:rPr>
            </w:pPr>
            <w:r w:rsidRPr="00EA57A3">
              <w:rPr>
                <w:rFonts w:ascii="Arial" w:hAnsi="Arial" w:cs="Arial"/>
              </w:rPr>
              <w:t>First, the standards corpus is finalised. The standards named above form the starting set, extended through citation snowballing and supervisor input to capture adjacent guidance such as the ISO 9241 series on ergonomics of human-system interaction.</w:t>
            </w:r>
          </w:p>
          <w:p w14:paraId="4AC77A1F" w14:textId="77777777" w:rsidR="00EA57A3" w:rsidRPr="00EA57A3" w:rsidRDefault="00EA57A3" w:rsidP="00EA57A3">
            <w:pPr>
              <w:jc w:val="both"/>
              <w:rPr>
                <w:rFonts w:ascii="Arial" w:hAnsi="Arial" w:cs="Arial"/>
              </w:rPr>
            </w:pPr>
            <w:r w:rsidRPr="00EA57A3">
              <w:rPr>
                <w:rFonts w:ascii="Arial" w:hAnsi="Arial" w:cs="Arial"/>
              </w:rPr>
              <w:t>Second, a coding scheme is developed, with fields covering clause identifier, source standard, clause topic, ICF category (body functions, body structures, activities, participation, environmental factors), robot output modality, applicable user characteristics, and regulatory force (mandatory, recommended, informative).</w:t>
            </w:r>
          </w:p>
          <w:p w14:paraId="61A4D538" w14:textId="77777777" w:rsidR="00EA57A3" w:rsidRPr="00EA57A3" w:rsidRDefault="00EA57A3" w:rsidP="00EA57A3">
            <w:pPr>
              <w:jc w:val="both"/>
              <w:rPr>
                <w:rFonts w:ascii="Arial" w:hAnsi="Arial" w:cs="Arial"/>
              </w:rPr>
            </w:pPr>
            <w:r w:rsidRPr="00EA57A3">
              <w:rPr>
                <w:rFonts w:ascii="Arial" w:hAnsi="Arial" w:cs="Arial"/>
              </w:rPr>
              <w:t>Third, the scheme is piloted on a subset of clauses, refined in discussion with the supervisor, and tested for consistency through dual coding of a sample to confirm the scheme is being applied reproducibly.</w:t>
            </w:r>
          </w:p>
          <w:p w14:paraId="0B94BD02" w14:textId="77777777" w:rsidR="00EA57A3" w:rsidRPr="00EA57A3" w:rsidRDefault="00EA57A3" w:rsidP="00EA57A3">
            <w:pPr>
              <w:jc w:val="both"/>
              <w:rPr>
                <w:rFonts w:ascii="Arial" w:hAnsi="Arial" w:cs="Arial"/>
              </w:rPr>
            </w:pPr>
            <w:r w:rsidRPr="00EA57A3">
              <w:rPr>
                <w:rFonts w:ascii="Arial" w:hAnsi="Arial" w:cs="Arial"/>
              </w:rPr>
              <w:t>Fourth, full coding of the corpus is carried out, with clauses captured in a structured spreadsheet to support analysis.</w:t>
            </w:r>
          </w:p>
          <w:p w14:paraId="6423AC46" w14:textId="77777777" w:rsidR="00EA57A3" w:rsidRPr="00EA57A3" w:rsidRDefault="00EA57A3" w:rsidP="00EA57A3">
            <w:pPr>
              <w:jc w:val="both"/>
              <w:rPr>
                <w:rFonts w:ascii="Arial" w:hAnsi="Arial" w:cs="Arial"/>
              </w:rPr>
            </w:pPr>
            <w:r w:rsidRPr="00EA57A3">
              <w:rPr>
                <w:rFonts w:ascii="Arial" w:hAnsi="Arial" w:cs="Arial"/>
              </w:rPr>
              <w:t xml:space="preserve">Fifth, descriptive analysis identifies coverage clusters, gaps, and inconsistencies. The student produces a final report and a short presentation summarising </w:t>
            </w:r>
            <w:proofErr w:type="gramStart"/>
            <w:r w:rsidRPr="00EA57A3">
              <w:rPr>
                <w:rFonts w:ascii="Arial" w:hAnsi="Arial" w:cs="Arial"/>
              </w:rPr>
              <w:t>findings</w:t>
            </w:r>
            <w:proofErr w:type="gramEnd"/>
            <w:r w:rsidRPr="00EA57A3">
              <w:rPr>
                <w:rFonts w:ascii="Arial" w:hAnsi="Arial" w:cs="Arial"/>
              </w:rPr>
              <w:t>.</w:t>
            </w:r>
          </w:p>
          <w:p w14:paraId="4794DC43" w14:textId="77777777" w:rsidR="00EA57A3" w:rsidRDefault="00EA57A3" w:rsidP="00EA57A3">
            <w:pPr>
              <w:jc w:val="both"/>
              <w:rPr>
                <w:rFonts w:ascii="Arial" w:hAnsi="Arial" w:cs="Arial"/>
              </w:rPr>
            </w:pPr>
            <w:r w:rsidRPr="00EA57A3">
              <w:rPr>
                <w:rFonts w:ascii="Arial" w:hAnsi="Arial" w:cs="Arial"/>
              </w:rPr>
              <w:t>The work draws on publicly available standards documents and published literature only. There is no engagement with industry partner data and no involvement of human participants, so no ethics approval is required.</w:t>
            </w:r>
          </w:p>
          <w:p w14:paraId="395E2F87" w14:textId="77777777" w:rsidR="00EA57A3" w:rsidRPr="00EA57A3" w:rsidRDefault="00EA57A3" w:rsidP="00EA57A3">
            <w:pPr>
              <w:jc w:val="both"/>
              <w:rPr>
                <w:rFonts w:ascii="Arial" w:hAnsi="Arial" w:cs="Arial"/>
                <w:b/>
                <w:bCs/>
              </w:rPr>
            </w:pPr>
            <w:r w:rsidRPr="00EA57A3">
              <w:rPr>
                <w:rFonts w:ascii="Arial" w:hAnsi="Arial" w:cs="Arial"/>
                <w:b/>
                <w:bCs/>
              </w:rPr>
              <w:t>iv) Timetable</w:t>
            </w:r>
          </w:p>
          <w:p w14:paraId="6D521FCA" w14:textId="77777777" w:rsidR="00EA57A3" w:rsidRPr="00EA57A3" w:rsidRDefault="00EA57A3" w:rsidP="00EA57A3">
            <w:pPr>
              <w:jc w:val="both"/>
              <w:rPr>
                <w:rFonts w:ascii="Arial" w:hAnsi="Arial" w:cs="Arial"/>
              </w:rPr>
            </w:pPr>
            <w:r w:rsidRPr="00EA57A3">
              <w:rPr>
                <w:rFonts w:ascii="Arial" w:hAnsi="Arial" w:cs="Arial"/>
              </w:rPr>
              <w:t>The project runs over 10 to 12 weeks across the summer.</w:t>
            </w:r>
          </w:p>
          <w:p w14:paraId="029A68BF" w14:textId="77777777" w:rsidR="00EA57A3" w:rsidRPr="00EA57A3" w:rsidRDefault="00EA57A3" w:rsidP="00EA57A3">
            <w:pPr>
              <w:jc w:val="both"/>
              <w:rPr>
                <w:rFonts w:ascii="Arial" w:hAnsi="Arial" w:cs="Arial"/>
              </w:rPr>
            </w:pPr>
            <w:r w:rsidRPr="00EA57A3">
              <w:rPr>
                <w:rFonts w:ascii="Arial" w:hAnsi="Arial" w:cs="Arial"/>
                <w:b/>
                <w:bCs/>
              </w:rPr>
              <w:t xml:space="preserve">Weeks 1 and 2: </w:t>
            </w:r>
            <w:r w:rsidRPr="00EA57A3">
              <w:rPr>
                <w:rFonts w:ascii="Arial" w:hAnsi="Arial" w:cs="Arial"/>
              </w:rPr>
              <w:t>induction, reading on the ICF and humanoid HRI, scoping of the standards corpus.</w:t>
            </w:r>
          </w:p>
          <w:p w14:paraId="78B10B46" w14:textId="77777777" w:rsidR="00EA57A3" w:rsidRPr="00EA57A3" w:rsidRDefault="00EA57A3" w:rsidP="00EA57A3">
            <w:pPr>
              <w:jc w:val="both"/>
              <w:rPr>
                <w:rFonts w:ascii="Arial" w:hAnsi="Arial" w:cs="Arial"/>
              </w:rPr>
            </w:pPr>
            <w:r w:rsidRPr="00EA57A3">
              <w:rPr>
                <w:rFonts w:ascii="Arial" w:hAnsi="Arial" w:cs="Arial"/>
                <w:b/>
                <w:bCs/>
              </w:rPr>
              <w:t xml:space="preserve">Weeks 3 and 4: </w:t>
            </w:r>
            <w:r w:rsidRPr="00EA57A3">
              <w:rPr>
                <w:rFonts w:ascii="Arial" w:hAnsi="Arial" w:cs="Arial"/>
              </w:rPr>
              <w:t>coding scheme development, pilot coding on a subset, refinement, and a dual-coding consistency check with the supervisor.</w:t>
            </w:r>
          </w:p>
          <w:p w14:paraId="3B0A7CDC" w14:textId="77777777" w:rsidR="00EA57A3" w:rsidRPr="00EA57A3" w:rsidRDefault="00EA57A3" w:rsidP="00EA57A3">
            <w:pPr>
              <w:jc w:val="both"/>
              <w:rPr>
                <w:rFonts w:ascii="Arial" w:hAnsi="Arial" w:cs="Arial"/>
              </w:rPr>
            </w:pPr>
            <w:r w:rsidRPr="00EA57A3">
              <w:rPr>
                <w:rFonts w:ascii="Arial" w:hAnsi="Arial" w:cs="Arial"/>
                <w:b/>
                <w:bCs/>
              </w:rPr>
              <w:lastRenderedPageBreak/>
              <w:t xml:space="preserve">Weeks 5 to 8: </w:t>
            </w:r>
            <w:r w:rsidRPr="00EA57A3">
              <w:rPr>
                <w:rFonts w:ascii="Arial" w:hAnsi="Arial" w:cs="Arial"/>
              </w:rPr>
              <w:t>full coding of the standards corpus.</w:t>
            </w:r>
          </w:p>
          <w:p w14:paraId="1C64DB37" w14:textId="77777777" w:rsidR="00EA57A3" w:rsidRPr="00EA57A3" w:rsidRDefault="00EA57A3" w:rsidP="00EA57A3">
            <w:pPr>
              <w:jc w:val="both"/>
              <w:rPr>
                <w:rFonts w:ascii="Arial" w:hAnsi="Arial" w:cs="Arial"/>
              </w:rPr>
            </w:pPr>
            <w:r w:rsidRPr="00EA57A3">
              <w:rPr>
                <w:rFonts w:ascii="Arial" w:hAnsi="Arial" w:cs="Arial"/>
                <w:b/>
                <w:bCs/>
              </w:rPr>
              <w:t xml:space="preserve">Weeks 9 and 10: </w:t>
            </w:r>
            <w:r w:rsidRPr="00EA57A3">
              <w:rPr>
                <w:rFonts w:ascii="Arial" w:hAnsi="Arial" w:cs="Arial"/>
              </w:rPr>
              <w:t>descriptive analysis, coverage mapping, identification of gaps and inconsistencies.</w:t>
            </w:r>
          </w:p>
          <w:p w14:paraId="643A97E8" w14:textId="77777777" w:rsidR="00EA57A3" w:rsidRPr="00EA57A3" w:rsidRDefault="00EA57A3" w:rsidP="00EA57A3">
            <w:pPr>
              <w:jc w:val="both"/>
              <w:rPr>
                <w:rFonts w:ascii="Arial" w:hAnsi="Arial" w:cs="Arial"/>
              </w:rPr>
            </w:pPr>
            <w:r w:rsidRPr="00EA57A3">
              <w:rPr>
                <w:rFonts w:ascii="Arial" w:hAnsi="Arial" w:cs="Arial"/>
                <w:b/>
                <w:bCs/>
              </w:rPr>
              <w:t xml:space="preserve">Weeks 11 and 12: </w:t>
            </w:r>
            <w:r w:rsidRPr="00EA57A3">
              <w:rPr>
                <w:rFonts w:ascii="Arial" w:hAnsi="Arial" w:cs="Arial"/>
              </w:rPr>
              <w:t>report writing, presentation preparation, and a handover meeting with the supervisor.</w:t>
            </w:r>
          </w:p>
          <w:p w14:paraId="36E291B3" w14:textId="77777777" w:rsidR="00EA57A3" w:rsidRPr="00EA57A3" w:rsidRDefault="00EA57A3" w:rsidP="00EA57A3">
            <w:pPr>
              <w:jc w:val="both"/>
              <w:rPr>
                <w:rFonts w:ascii="Arial" w:hAnsi="Arial" w:cs="Arial"/>
              </w:rPr>
            </w:pPr>
            <w:r w:rsidRPr="00EA57A3">
              <w:rPr>
                <w:rFonts w:ascii="Arial" w:hAnsi="Arial" w:cs="Arial"/>
              </w:rPr>
              <w:t>Weekly supervision meetings run throughout, with more intensive support in the first four weeks while the coding scheme is being established.</w:t>
            </w:r>
          </w:p>
          <w:p w14:paraId="64F25173" w14:textId="77777777" w:rsidR="00EA57A3" w:rsidRPr="00EA57A3" w:rsidRDefault="00EA57A3" w:rsidP="00EA57A3">
            <w:pPr>
              <w:jc w:val="both"/>
              <w:rPr>
                <w:rFonts w:ascii="Arial" w:hAnsi="Arial" w:cs="Arial"/>
              </w:rPr>
            </w:pPr>
          </w:p>
          <w:p w14:paraId="1881CD89" w14:textId="7D81A204" w:rsidR="002963C3" w:rsidRDefault="002963C3" w:rsidP="00023E0B">
            <w:pPr>
              <w:jc w:val="both"/>
              <w:rPr>
                <w:rFonts w:ascii="Arial" w:hAnsi="Arial" w:cs="Arial"/>
              </w:rPr>
            </w:pPr>
          </w:p>
        </w:tc>
      </w:tr>
    </w:tbl>
    <w:p w14:paraId="6EC271CB" w14:textId="77777777" w:rsidR="002963C3" w:rsidRDefault="002963C3" w:rsidP="002963C3">
      <w:pPr>
        <w:jc w:val="both"/>
        <w:rPr>
          <w:rFonts w:ascii="Arial" w:hAnsi="Arial" w:cs="Arial"/>
          <w:sz w:val="20"/>
        </w:rPr>
      </w:pPr>
    </w:p>
    <w:tbl>
      <w:tblPr>
        <w:tblW w:w="1044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9810"/>
      </w:tblGrid>
      <w:tr w:rsidR="002963C3" w14:paraId="7DBCED8D" w14:textId="77777777" w:rsidTr="00023E0B">
        <w:trPr>
          <w:cantSplit/>
          <w:trHeight w:val="405"/>
        </w:trPr>
        <w:tc>
          <w:tcPr>
            <w:tcW w:w="630" w:type="dxa"/>
            <w:tcBorders>
              <w:top w:val="nil"/>
              <w:left w:val="nil"/>
              <w:bottom w:val="nil"/>
              <w:right w:val="nil"/>
            </w:tcBorders>
            <w:vAlign w:val="center"/>
          </w:tcPr>
          <w:p w14:paraId="349458BB" w14:textId="630E47A9" w:rsidR="002963C3" w:rsidRDefault="002963C3" w:rsidP="00023E0B">
            <w:pPr>
              <w:jc w:val="both"/>
              <w:rPr>
                <w:rFonts w:ascii="Arial" w:hAnsi="Arial" w:cs="Arial"/>
                <w:b/>
                <w:bCs/>
                <w:sz w:val="20"/>
              </w:rPr>
            </w:pPr>
            <w:r>
              <w:rPr>
                <w:rFonts w:ascii="Arial" w:hAnsi="Arial" w:cs="Arial"/>
                <w:b/>
                <w:bCs/>
                <w:sz w:val="20"/>
              </w:rPr>
              <w:t>Q3</w:t>
            </w:r>
          </w:p>
        </w:tc>
        <w:tc>
          <w:tcPr>
            <w:tcW w:w="9810" w:type="dxa"/>
            <w:tcBorders>
              <w:top w:val="nil"/>
              <w:left w:val="nil"/>
              <w:bottom w:val="nil"/>
              <w:right w:val="nil"/>
            </w:tcBorders>
            <w:vAlign w:val="center"/>
          </w:tcPr>
          <w:p w14:paraId="3A1CCBA3" w14:textId="77777777" w:rsidR="002963C3" w:rsidRDefault="002963C3" w:rsidP="00023E0B">
            <w:pPr>
              <w:jc w:val="both"/>
              <w:rPr>
                <w:rFonts w:ascii="Arial" w:hAnsi="Arial" w:cs="Arial"/>
                <w:b/>
                <w:bCs/>
                <w:sz w:val="20"/>
              </w:rPr>
            </w:pPr>
            <w:r>
              <w:rPr>
                <w:rFonts w:ascii="Arial" w:hAnsi="Arial" w:cs="Arial"/>
                <w:b/>
                <w:bCs/>
                <w:sz w:val="20"/>
              </w:rPr>
              <w:t xml:space="preserve">What techniques/training will the scholarship provide?  </w:t>
            </w:r>
            <w:r>
              <w:rPr>
                <w:rFonts w:ascii="Arial" w:hAnsi="Arial" w:cs="Arial"/>
                <w:sz w:val="20"/>
              </w:rPr>
              <w:t>(no more than 150 words)</w:t>
            </w:r>
          </w:p>
        </w:tc>
      </w:tr>
      <w:tr w:rsidR="002963C3" w14:paraId="0B3761B3" w14:textId="77777777" w:rsidTr="00023E0B">
        <w:trPr>
          <w:gridBefore w:val="1"/>
          <w:wBefore w:w="630" w:type="dxa"/>
          <w:trHeight w:val="431"/>
        </w:trPr>
        <w:tc>
          <w:tcPr>
            <w:tcW w:w="9810" w:type="dxa"/>
            <w:tcBorders>
              <w:top w:val="single" w:sz="4" w:space="0" w:color="auto"/>
            </w:tcBorders>
          </w:tcPr>
          <w:p w14:paraId="5C44E296" w14:textId="77777777" w:rsidR="00EA57A3" w:rsidRPr="00EA57A3" w:rsidRDefault="00EA57A3" w:rsidP="00EA57A3">
            <w:pPr>
              <w:spacing w:after="160" w:line="259" w:lineRule="auto"/>
              <w:rPr>
                <w:rFonts w:ascii="Arial" w:hAnsi="Arial" w:cs="Arial"/>
              </w:rPr>
            </w:pPr>
            <w:r w:rsidRPr="00EA57A3">
              <w:rPr>
                <w:rFonts w:ascii="Arial" w:hAnsi="Arial" w:cs="Arial"/>
              </w:rPr>
              <w:t>The student will develop practical skills in structured document analysis applied to a corpus of accessibility standards, including ISO 13482, ISO 10218:2025, UL 3300, ETSI EN 301 549, and WCAG. Training will cover systematic corpus construction using citation snowballing, coding scheme development, and the operationalisation of a multi-field scheme covering ICF categories, robot output modalities, and regulatory force. The student will also learn reliability testing through dual coding with the supervisor, producing evidence that the scheme is being applied consistently before full coding begins.</w:t>
            </w:r>
          </w:p>
          <w:p w14:paraId="59B57E71" w14:textId="77777777" w:rsidR="00EA57A3" w:rsidRPr="00EA57A3" w:rsidRDefault="00EA57A3" w:rsidP="00EA57A3">
            <w:pPr>
              <w:spacing w:after="160" w:line="259" w:lineRule="auto"/>
              <w:rPr>
                <w:rFonts w:ascii="Arial" w:hAnsi="Arial" w:cs="Arial"/>
              </w:rPr>
            </w:pPr>
            <w:r w:rsidRPr="00EA57A3">
              <w:rPr>
                <w:rFonts w:ascii="Arial" w:hAnsi="Arial" w:cs="Arial"/>
              </w:rPr>
              <w:t>Skills in descriptive coverage analysis will be developed during the analytical phase, identifying gaps and inconsistencies across standards. The internship concludes with a written analytical report and a short presentation, developing academic writing and communication skills. Background reading on the ICF (International Classification of Functioning, Disability and Health) model and human-robot interaction literature will be provided at induction.</w:t>
            </w:r>
          </w:p>
          <w:p w14:paraId="53F2230C" w14:textId="6821303F" w:rsidR="002963C3" w:rsidRDefault="002963C3" w:rsidP="00023E0B">
            <w:pPr>
              <w:jc w:val="both"/>
              <w:rPr>
                <w:rFonts w:ascii="Arial" w:hAnsi="Arial" w:cs="Arial"/>
              </w:rPr>
            </w:pPr>
          </w:p>
        </w:tc>
      </w:tr>
    </w:tbl>
    <w:p w14:paraId="66ABB770" w14:textId="77777777" w:rsidR="002963C3" w:rsidRDefault="002963C3" w:rsidP="002963C3"/>
    <w:tbl>
      <w:tblPr>
        <w:tblW w:w="10440" w:type="dxa"/>
        <w:tblInd w:w="-25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30"/>
        <w:gridCol w:w="9810"/>
      </w:tblGrid>
      <w:tr w:rsidR="002963C3" w14:paraId="2499647A" w14:textId="77777777" w:rsidTr="00023E0B">
        <w:trPr>
          <w:cantSplit/>
          <w:trHeight w:val="513"/>
        </w:trPr>
        <w:tc>
          <w:tcPr>
            <w:tcW w:w="630" w:type="dxa"/>
            <w:tcBorders>
              <w:top w:val="nil"/>
              <w:left w:val="nil"/>
              <w:bottom w:val="nil"/>
              <w:right w:val="nil"/>
            </w:tcBorders>
            <w:vAlign w:val="center"/>
          </w:tcPr>
          <w:p w14:paraId="64A9325B" w14:textId="4EEC9534" w:rsidR="002963C3" w:rsidRDefault="002963C3" w:rsidP="00023E0B">
            <w:pPr>
              <w:jc w:val="both"/>
              <w:rPr>
                <w:rFonts w:ascii="Arial" w:hAnsi="Arial" w:cs="Arial"/>
                <w:b/>
                <w:bCs/>
                <w:sz w:val="20"/>
              </w:rPr>
            </w:pPr>
            <w:r>
              <w:rPr>
                <w:rFonts w:ascii="Arial" w:hAnsi="Arial" w:cs="Arial"/>
                <w:b/>
                <w:bCs/>
                <w:sz w:val="20"/>
              </w:rPr>
              <w:t>Q4</w:t>
            </w:r>
          </w:p>
        </w:tc>
        <w:tc>
          <w:tcPr>
            <w:tcW w:w="9810" w:type="dxa"/>
            <w:tcBorders>
              <w:top w:val="nil"/>
              <w:left w:val="nil"/>
              <w:bottom w:val="nil"/>
              <w:right w:val="nil"/>
            </w:tcBorders>
            <w:vAlign w:val="center"/>
          </w:tcPr>
          <w:p w14:paraId="49FDB1C3" w14:textId="77777777" w:rsidR="002963C3" w:rsidRDefault="002963C3" w:rsidP="00023E0B">
            <w:pPr>
              <w:jc w:val="both"/>
              <w:rPr>
                <w:rFonts w:ascii="Arial" w:hAnsi="Arial" w:cs="Arial"/>
                <w:b/>
                <w:bCs/>
                <w:sz w:val="20"/>
              </w:rPr>
            </w:pPr>
            <w:r>
              <w:rPr>
                <w:rFonts w:ascii="Arial" w:hAnsi="Arial" w:cs="Arial"/>
                <w:b/>
                <w:bCs/>
                <w:sz w:val="20"/>
              </w:rPr>
              <w:t xml:space="preserve">How does this research relate to work being carried out in the supervisor’s laboratory?  </w:t>
            </w:r>
            <w:r>
              <w:rPr>
                <w:rFonts w:ascii="Arial" w:hAnsi="Arial" w:cs="Arial"/>
                <w:sz w:val="20"/>
              </w:rPr>
              <w:t>(no more than 100 words)</w:t>
            </w:r>
          </w:p>
        </w:tc>
      </w:tr>
      <w:tr w:rsidR="002963C3" w14:paraId="28509B7F" w14:textId="77777777" w:rsidTr="00023E0B">
        <w:trPr>
          <w:gridBefore w:val="1"/>
          <w:wBefore w:w="630" w:type="dxa"/>
          <w:cantSplit/>
          <w:trHeight w:val="467"/>
        </w:trPr>
        <w:tc>
          <w:tcPr>
            <w:tcW w:w="9810" w:type="dxa"/>
            <w:tcBorders>
              <w:top w:val="single" w:sz="4" w:space="0" w:color="auto"/>
              <w:bottom w:val="single" w:sz="4" w:space="0" w:color="auto"/>
            </w:tcBorders>
          </w:tcPr>
          <w:p w14:paraId="2BB05F9C" w14:textId="24C4B03A" w:rsidR="002963C3" w:rsidRDefault="00EA57A3" w:rsidP="00EA57A3">
            <w:pPr>
              <w:spacing w:after="160" w:line="259" w:lineRule="auto"/>
              <w:rPr>
                <w:rFonts w:ascii="Arial" w:hAnsi="Arial" w:cs="Arial"/>
              </w:rPr>
            </w:pPr>
            <w:r w:rsidRPr="00EA57A3">
              <w:rPr>
                <w:rFonts w:ascii="Arial" w:hAnsi="Arial" w:cs="Arial"/>
              </w:rPr>
              <w:t>The supervisor’s research group works at the intersection of human-computer interaction, accessibility, and human-robot interaction. This internship contributes directly to</w:t>
            </w:r>
            <w:r w:rsidR="0076272F">
              <w:rPr>
                <w:rFonts w:ascii="Arial" w:hAnsi="Arial" w:cs="Arial"/>
              </w:rPr>
              <w:t>wards more tightly scoping a</w:t>
            </w:r>
            <w:r w:rsidRPr="00EA57A3">
              <w:rPr>
                <w:rFonts w:ascii="Arial" w:hAnsi="Arial" w:cs="Arial"/>
              </w:rPr>
              <w:t xml:space="preserve"> Royal Society Industry Fellowship</w:t>
            </w:r>
            <w:r>
              <w:rPr>
                <w:rFonts w:ascii="Arial" w:hAnsi="Arial" w:cs="Arial"/>
              </w:rPr>
              <w:t xml:space="preserve"> which is in development with an industrial partner</w:t>
            </w:r>
            <w:r w:rsidR="0076272F">
              <w:rPr>
                <w:rFonts w:ascii="Arial" w:hAnsi="Arial" w:cs="Arial"/>
              </w:rPr>
              <w:t xml:space="preserve">. </w:t>
            </w:r>
            <w:r w:rsidRPr="00EA57A3">
              <w:rPr>
                <w:rFonts w:ascii="Arial" w:hAnsi="Arial" w:cs="Arial"/>
              </w:rPr>
              <w:t xml:space="preserve">The student will be working alongside the supervisor on the core research, with their outputs forming part of the primary dataset underpinning the fellowship’s </w:t>
            </w:r>
            <w:r w:rsidR="0076272F">
              <w:rPr>
                <w:rFonts w:ascii="Arial" w:hAnsi="Arial" w:cs="Arial"/>
              </w:rPr>
              <w:t xml:space="preserve">planned </w:t>
            </w:r>
            <w:r w:rsidRPr="00EA57A3">
              <w:rPr>
                <w:rFonts w:ascii="Arial" w:hAnsi="Arial" w:cs="Arial"/>
              </w:rPr>
              <w:t>framework development.</w:t>
            </w:r>
          </w:p>
        </w:tc>
      </w:tr>
    </w:tbl>
    <w:p w14:paraId="376A16FA" w14:textId="77777777" w:rsidR="002963C3" w:rsidRDefault="002963C3" w:rsidP="002963C3"/>
    <w:tbl>
      <w:tblPr>
        <w:tblW w:w="1044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9810"/>
      </w:tblGrid>
      <w:tr w:rsidR="002963C3" w14:paraId="7F20CA45" w14:textId="77777777" w:rsidTr="00023E0B">
        <w:trPr>
          <w:trHeight w:val="360"/>
        </w:trPr>
        <w:tc>
          <w:tcPr>
            <w:tcW w:w="630" w:type="dxa"/>
            <w:tcBorders>
              <w:top w:val="nil"/>
              <w:left w:val="nil"/>
              <w:bottom w:val="nil"/>
              <w:right w:val="nil"/>
            </w:tcBorders>
            <w:vAlign w:val="center"/>
          </w:tcPr>
          <w:p w14:paraId="7C00455D" w14:textId="797F34F9" w:rsidR="002963C3" w:rsidRDefault="002963C3" w:rsidP="00023E0B">
            <w:pPr>
              <w:jc w:val="both"/>
              <w:rPr>
                <w:rFonts w:ascii="Arial" w:hAnsi="Arial" w:cs="Arial"/>
                <w:b/>
                <w:bCs/>
                <w:sz w:val="20"/>
              </w:rPr>
            </w:pPr>
            <w:r>
              <w:rPr>
                <w:rFonts w:ascii="Arial" w:hAnsi="Arial" w:cs="Arial"/>
                <w:b/>
                <w:bCs/>
                <w:sz w:val="20"/>
              </w:rPr>
              <w:t>Q5</w:t>
            </w:r>
          </w:p>
        </w:tc>
        <w:tc>
          <w:tcPr>
            <w:tcW w:w="9810" w:type="dxa"/>
            <w:tcBorders>
              <w:top w:val="nil"/>
              <w:left w:val="nil"/>
              <w:bottom w:val="nil"/>
              <w:right w:val="nil"/>
            </w:tcBorders>
            <w:vAlign w:val="center"/>
          </w:tcPr>
          <w:p w14:paraId="31720B1B" w14:textId="77777777" w:rsidR="002963C3" w:rsidRDefault="002963C3" w:rsidP="00023E0B">
            <w:pPr>
              <w:jc w:val="both"/>
              <w:rPr>
                <w:rFonts w:ascii="Arial" w:hAnsi="Arial" w:cs="Arial"/>
                <w:b/>
                <w:bCs/>
                <w:sz w:val="20"/>
              </w:rPr>
            </w:pPr>
            <w:r>
              <w:rPr>
                <w:rFonts w:ascii="Arial" w:hAnsi="Arial" w:cs="Arial"/>
                <w:b/>
                <w:bCs/>
                <w:sz w:val="20"/>
              </w:rPr>
              <w:t xml:space="preserve">Please provide a short statement outlining the arrangements that will be put in place to supervise the student </w:t>
            </w:r>
            <w:r>
              <w:rPr>
                <w:rFonts w:ascii="Arial" w:hAnsi="Arial" w:cs="Arial"/>
                <w:sz w:val="20"/>
              </w:rPr>
              <w:t>(no more than 200 words)</w:t>
            </w:r>
          </w:p>
        </w:tc>
      </w:tr>
      <w:tr w:rsidR="002963C3" w14:paraId="247F07D9" w14:textId="77777777" w:rsidTr="00023E0B">
        <w:trPr>
          <w:trHeight w:val="125"/>
        </w:trPr>
        <w:tc>
          <w:tcPr>
            <w:tcW w:w="10440" w:type="dxa"/>
            <w:gridSpan w:val="2"/>
            <w:tcBorders>
              <w:top w:val="nil"/>
              <w:left w:val="nil"/>
              <w:bottom w:val="nil"/>
              <w:right w:val="nil"/>
            </w:tcBorders>
          </w:tcPr>
          <w:p w14:paraId="27FCB380" w14:textId="77777777" w:rsidR="002963C3" w:rsidRDefault="002963C3" w:rsidP="00023E0B">
            <w:pPr>
              <w:jc w:val="both"/>
              <w:rPr>
                <w:rFonts w:ascii="Arial" w:hAnsi="Arial" w:cs="Arial"/>
                <w:sz w:val="10"/>
              </w:rPr>
            </w:pPr>
          </w:p>
        </w:tc>
      </w:tr>
      <w:tr w:rsidR="002963C3" w14:paraId="5D52761D" w14:textId="77777777" w:rsidTr="00023E0B">
        <w:trPr>
          <w:gridBefore w:val="1"/>
          <w:wBefore w:w="630" w:type="dxa"/>
          <w:trHeight w:val="449"/>
        </w:trPr>
        <w:tc>
          <w:tcPr>
            <w:tcW w:w="9810" w:type="dxa"/>
            <w:tcBorders>
              <w:top w:val="single" w:sz="4" w:space="0" w:color="auto"/>
            </w:tcBorders>
          </w:tcPr>
          <w:p w14:paraId="61055C32" w14:textId="77777777" w:rsidR="00EA57A3" w:rsidRPr="00EA57A3" w:rsidRDefault="00EA57A3" w:rsidP="00EA57A3">
            <w:pPr>
              <w:spacing w:after="160" w:line="259" w:lineRule="auto"/>
              <w:rPr>
                <w:rFonts w:ascii="Arial" w:hAnsi="Arial" w:cs="Arial"/>
              </w:rPr>
            </w:pPr>
            <w:r w:rsidRPr="00EA57A3">
              <w:rPr>
                <w:rFonts w:ascii="Arial" w:hAnsi="Arial" w:cs="Arial"/>
              </w:rPr>
              <w:t xml:space="preserve">The student will be supervised directly by the applicant throughout the internship. Weekly one-to-one supervision meetings will run across the full </w:t>
            </w:r>
            <w:proofErr w:type="gramStart"/>
            <w:r w:rsidRPr="00EA57A3">
              <w:rPr>
                <w:rFonts w:ascii="Arial" w:hAnsi="Arial" w:cs="Arial"/>
              </w:rPr>
              <w:t>10 to 12 week</w:t>
            </w:r>
            <w:proofErr w:type="gramEnd"/>
            <w:r w:rsidRPr="00EA57A3">
              <w:rPr>
                <w:rFonts w:ascii="Arial" w:hAnsi="Arial" w:cs="Arial"/>
              </w:rPr>
              <w:t xml:space="preserve"> period, with more intensive support in the first four weeks while the coding scheme is being established. During this phase, a dual-coding consistency check will be carried out collaboratively: the supervisor and student will independently code a sample of standards clauses, then discuss discrepancies to confirm the scheme is being applied consistently before full coding begins.</w:t>
            </w:r>
          </w:p>
          <w:p w14:paraId="25AECA99" w14:textId="77777777" w:rsidR="00EA57A3" w:rsidRPr="00EA57A3" w:rsidRDefault="00EA57A3" w:rsidP="00EA57A3">
            <w:pPr>
              <w:spacing w:after="160" w:line="259" w:lineRule="auto"/>
              <w:rPr>
                <w:rFonts w:ascii="Arial" w:hAnsi="Arial" w:cs="Arial"/>
              </w:rPr>
            </w:pPr>
            <w:r w:rsidRPr="00EA57A3">
              <w:rPr>
                <w:rFonts w:ascii="Arial" w:hAnsi="Arial" w:cs="Arial"/>
              </w:rPr>
              <w:t>The induction session in week one will introduce the fellowship project context, the ICF model, and the human-robot interaction literature the student will need to draw on. The supervisor will be available by email for day-to-day queries between meetings. A structured progress review at the midpoint will assess whether the coding work is on track and allow the scope to be adjusted if needed.</w:t>
            </w:r>
          </w:p>
          <w:p w14:paraId="385CDB36" w14:textId="3D9F20A8" w:rsidR="002963C3" w:rsidRDefault="00EA57A3" w:rsidP="00EA57A3">
            <w:pPr>
              <w:jc w:val="both"/>
              <w:rPr>
                <w:rFonts w:ascii="Arial" w:hAnsi="Arial" w:cs="Arial"/>
              </w:rPr>
            </w:pPr>
            <w:r w:rsidRPr="00EA57A3">
              <w:rPr>
                <w:rFonts w:ascii="Arial" w:hAnsi="Arial" w:cs="Arial"/>
              </w:rPr>
              <w:lastRenderedPageBreak/>
              <w:t>The internship concludes with a handover meeting in weeks 11 to 12, at which the student will present their findings. The student will produce a final written report and a short oral presentation summarising the gap analysis, and the applicant will provide written feedback on both before the internship closes.</w:t>
            </w:r>
          </w:p>
        </w:tc>
      </w:tr>
    </w:tbl>
    <w:p w14:paraId="3F8A2C06" w14:textId="77777777" w:rsidR="002963C3" w:rsidRDefault="002963C3" w:rsidP="002963C3"/>
    <w:tbl>
      <w:tblPr>
        <w:tblW w:w="10440" w:type="dxa"/>
        <w:tblInd w:w="-252" w:type="dxa"/>
        <w:tblLayout w:type="fixed"/>
        <w:tblLook w:val="0000" w:firstRow="0" w:lastRow="0" w:firstColumn="0" w:lastColumn="0" w:noHBand="0" w:noVBand="0"/>
      </w:tblPr>
      <w:tblGrid>
        <w:gridCol w:w="3510"/>
        <w:gridCol w:w="4230"/>
        <w:gridCol w:w="900"/>
        <w:gridCol w:w="1800"/>
      </w:tblGrid>
      <w:tr w:rsidR="002963C3" w14:paraId="50FD0C03" w14:textId="77777777" w:rsidTr="00023E0B">
        <w:trPr>
          <w:trHeight w:val="458"/>
        </w:trPr>
        <w:tc>
          <w:tcPr>
            <w:tcW w:w="3510" w:type="dxa"/>
            <w:tcBorders>
              <w:right w:val="single" w:sz="4" w:space="0" w:color="auto"/>
            </w:tcBorders>
            <w:vAlign w:val="bottom"/>
          </w:tcPr>
          <w:p w14:paraId="32C7B4D4" w14:textId="77777777" w:rsidR="002963C3" w:rsidRDefault="002963C3" w:rsidP="00023E0B">
            <w:pPr>
              <w:jc w:val="right"/>
              <w:rPr>
                <w:rFonts w:ascii="Arial" w:hAnsi="Arial" w:cs="Arial"/>
                <w:sz w:val="20"/>
              </w:rPr>
            </w:pPr>
            <w:r>
              <w:rPr>
                <w:rFonts w:ascii="Arial" w:hAnsi="Arial" w:cs="Arial"/>
                <w:sz w:val="20"/>
              </w:rPr>
              <w:t>Project Supervisor’s Signature:</w:t>
            </w:r>
          </w:p>
        </w:tc>
        <w:tc>
          <w:tcPr>
            <w:tcW w:w="4230" w:type="dxa"/>
            <w:tcBorders>
              <w:top w:val="single" w:sz="4" w:space="0" w:color="auto"/>
              <w:left w:val="single" w:sz="4" w:space="0" w:color="auto"/>
              <w:bottom w:val="single" w:sz="4" w:space="0" w:color="auto"/>
              <w:right w:val="single" w:sz="4" w:space="0" w:color="auto"/>
            </w:tcBorders>
            <w:vAlign w:val="bottom"/>
          </w:tcPr>
          <w:p w14:paraId="3270E9E8" w14:textId="77777777" w:rsidR="002963C3" w:rsidRDefault="002963C3" w:rsidP="00023E0B">
            <w:pPr>
              <w:jc w:val="both"/>
              <w:rPr>
                <w:rFonts w:ascii="Arial" w:hAnsi="Arial" w:cs="Arial"/>
                <w:sz w:val="20"/>
              </w:rPr>
            </w:pPr>
          </w:p>
          <w:p w14:paraId="30CA284C" w14:textId="77777777" w:rsidR="002963C3" w:rsidRDefault="002963C3" w:rsidP="00023E0B">
            <w:pPr>
              <w:jc w:val="both"/>
              <w:rPr>
                <w:rFonts w:ascii="Arial" w:hAnsi="Arial" w:cs="Arial"/>
                <w:sz w:val="20"/>
              </w:rPr>
            </w:pPr>
          </w:p>
          <w:p w14:paraId="5678BC3B" w14:textId="49E98AFD" w:rsidR="002963C3" w:rsidRDefault="00EA57A3" w:rsidP="00023E0B">
            <w:pPr>
              <w:jc w:val="both"/>
              <w:rPr>
                <w:rFonts w:ascii="Arial" w:hAnsi="Arial" w:cs="Arial"/>
                <w:sz w:val="20"/>
              </w:rPr>
            </w:pPr>
            <w:r>
              <w:rPr>
                <w:rFonts w:ascii="Arial" w:hAnsi="Arial" w:cs="Arial"/>
                <w:noProof/>
                <w:sz w:val="20"/>
                <w14:ligatures w14:val="standardContextual"/>
              </w:rPr>
              <w:drawing>
                <wp:inline distT="0" distB="0" distL="0" distR="0" wp14:anchorId="1F85F5C9" wp14:editId="2E53C3D2">
                  <wp:extent cx="1180407" cy="299258"/>
                  <wp:effectExtent l="0" t="0" r="1270" b="5715"/>
                  <wp:docPr id="8997052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9705284" name="Picture 899705284"/>
                          <pic:cNvPicPr/>
                        </pic:nvPicPr>
                        <pic:blipFill>
                          <a:blip r:embed="rId7">
                            <a:extLst>
                              <a:ext uri="{28A0092B-C50C-407E-A947-70E740481C1C}">
                                <a14:useLocalDpi xmlns:a14="http://schemas.microsoft.com/office/drawing/2010/main" val="0"/>
                              </a:ext>
                            </a:extLst>
                          </a:blip>
                          <a:stretch>
                            <a:fillRect/>
                          </a:stretch>
                        </pic:blipFill>
                        <pic:spPr>
                          <a:xfrm>
                            <a:off x="0" y="0"/>
                            <a:ext cx="1180407" cy="299258"/>
                          </a:xfrm>
                          <a:prstGeom prst="rect">
                            <a:avLst/>
                          </a:prstGeom>
                        </pic:spPr>
                      </pic:pic>
                    </a:graphicData>
                  </a:graphic>
                </wp:inline>
              </w:drawing>
            </w:r>
          </w:p>
          <w:p w14:paraId="70DA0E5B" w14:textId="77777777" w:rsidR="002963C3" w:rsidRDefault="002963C3" w:rsidP="00023E0B">
            <w:pPr>
              <w:jc w:val="both"/>
              <w:rPr>
                <w:rFonts w:ascii="Arial" w:hAnsi="Arial" w:cs="Arial"/>
                <w:sz w:val="20"/>
              </w:rPr>
            </w:pPr>
          </w:p>
        </w:tc>
        <w:tc>
          <w:tcPr>
            <w:tcW w:w="900" w:type="dxa"/>
            <w:tcBorders>
              <w:left w:val="single" w:sz="4" w:space="0" w:color="auto"/>
              <w:right w:val="single" w:sz="4" w:space="0" w:color="auto"/>
            </w:tcBorders>
            <w:vAlign w:val="bottom"/>
          </w:tcPr>
          <w:p w14:paraId="78659A9D" w14:textId="77777777" w:rsidR="002963C3" w:rsidRDefault="002963C3" w:rsidP="00023E0B">
            <w:pPr>
              <w:jc w:val="both"/>
              <w:rPr>
                <w:rFonts w:ascii="Arial" w:hAnsi="Arial" w:cs="Arial"/>
                <w:sz w:val="20"/>
              </w:rPr>
            </w:pPr>
            <w:r>
              <w:rPr>
                <w:rFonts w:ascii="Arial" w:hAnsi="Arial" w:cs="Arial"/>
                <w:sz w:val="20"/>
              </w:rPr>
              <w:t>Date:</w:t>
            </w:r>
          </w:p>
        </w:tc>
        <w:tc>
          <w:tcPr>
            <w:tcW w:w="1800" w:type="dxa"/>
            <w:tcBorders>
              <w:top w:val="single" w:sz="4" w:space="0" w:color="auto"/>
              <w:left w:val="single" w:sz="4" w:space="0" w:color="auto"/>
              <w:bottom w:val="single" w:sz="4" w:space="0" w:color="auto"/>
              <w:right w:val="single" w:sz="4" w:space="0" w:color="auto"/>
            </w:tcBorders>
            <w:vAlign w:val="bottom"/>
          </w:tcPr>
          <w:p w14:paraId="6CE9660E" w14:textId="03C0B89F" w:rsidR="002963C3" w:rsidRDefault="00EA57A3" w:rsidP="00023E0B">
            <w:pPr>
              <w:jc w:val="both"/>
              <w:rPr>
                <w:rFonts w:ascii="Arial" w:hAnsi="Arial" w:cs="Arial"/>
                <w:sz w:val="20"/>
              </w:rPr>
            </w:pPr>
            <w:r>
              <w:rPr>
                <w:rFonts w:ascii="Arial" w:hAnsi="Arial" w:cs="Arial"/>
              </w:rPr>
              <w:t>27 May 2026</w:t>
            </w:r>
          </w:p>
        </w:tc>
      </w:tr>
      <w:tr w:rsidR="002963C3" w14:paraId="49933021" w14:textId="77777777" w:rsidTr="00023E0B">
        <w:trPr>
          <w:cantSplit/>
          <w:trHeight w:val="89"/>
        </w:trPr>
        <w:tc>
          <w:tcPr>
            <w:tcW w:w="3510" w:type="dxa"/>
            <w:vAlign w:val="bottom"/>
          </w:tcPr>
          <w:p w14:paraId="16C2C2B5" w14:textId="77777777" w:rsidR="002963C3" w:rsidRDefault="002963C3" w:rsidP="00023E0B">
            <w:pPr>
              <w:jc w:val="right"/>
              <w:rPr>
                <w:rFonts w:ascii="Arial" w:hAnsi="Arial" w:cs="Arial"/>
                <w:sz w:val="6"/>
              </w:rPr>
            </w:pPr>
          </w:p>
        </w:tc>
        <w:tc>
          <w:tcPr>
            <w:tcW w:w="6930" w:type="dxa"/>
            <w:gridSpan w:val="3"/>
            <w:vAlign w:val="bottom"/>
          </w:tcPr>
          <w:p w14:paraId="48B457A5" w14:textId="77777777" w:rsidR="002963C3" w:rsidRDefault="002963C3" w:rsidP="00023E0B">
            <w:pPr>
              <w:jc w:val="both"/>
              <w:rPr>
                <w:rFonts w:ascii="Arial" w:hAnsi="Arial" w:cs="Arial"/>
                <w:sz w:val="6"/>
              </w:rPr>
            </w:pPr>
          </w:p>
        </w:tc>
      </w:tr>
      <w:tr w:rsidR="002963C3" w14:paraId="6CCF0927" w14:textId="77777777" w:rsidTr="00023E0B">
        <w:trPr>
          <w:cantSplit/>
          <w:trHeight w:val="89"/>
        </w:trPr>
        <w:tc>
          <w:tcPr>
            <w:tcW w:w="3510" w:type="dxa"/>
            <w:vAlign w:val="bottom"/>
          </w:tcPr>
          <w:p w14:paraId="2EAA3E00" w14:textId="77777777" w:rsidR="002963C3" w:rsidRDefault="002963C3" w:rsidP="00023E0B">
            <w:pPr>
              <w:jc w:val="right"/>
              <w:rPr>
                <w:rFonts w:ascii="Arial" w:hAnsi="Arial" w:cs="Arial"/>
                <w:sz w:val="6"/>
              </w:rPr>
            </w:pPr>
          </w:p>
        </w:tc>
        <w:tc>
          <w:tcPr>
            <w:tcW w:w="6930" w:type="dxa"/>
            <w:gridSpan w:val="3"/>
            <w:vAlign w:val="bottom"/>
          </w:tcPr>
          <w:p w14:paraId="541961F0" w14:textId="77777777" w:rsidR="002963C3" w:rsidRDefault="002963C3" w:rsidP="00023E0B">
            <w:pPr>
              <w:jc w:val="both"/>
              <w:rPr>
                <w:rFonts w:ascii="Arial" w:hAnsi="Arial" w:cs="Arial"/>
                <w:sz w:val="6"/>
              </w:rPr>
            </w:pPr>
          </w:p>
        </w:tc>
      </w:tr>
      <w:tr w:rsidR="002963C3" w14:paraId="46957C6D" w14:textId="77777777" w:rsidTr="00023E0B">
        <w:trPr>
          <w:cantSplit/>
          <w:trHeight w:val="89"/>
        </w:trPr>
        <w:tc>
          <w:tcPr>
            <w:tcW w:w="3510" w:type="dxa"/>
            <w:vAlign w:val="bottom"/>
          </w:tcPr>
          <w:p w14:paraId="5D9F1C9F" w14:textId="77777777" w:rsidR="002963C3" w:rsidRDefault="002963C3" w:rsidP="00023E0B">
            <w:pPr>
              <w:jc w:val="right"/>
              <w:rPr>
                <w:rFonts w:ascii="Arial" w:hAnsi="Arial" w:cs="Arial"/>
                <w:sz w:val="6"/>
              </w:rPr>
            </w:pPr>
          </w:p>
        </w:tc>
        <w:tc>
          <w:tcPr>
            <w:tcW w:w="6930" w:type="dxa"/>
            <w:gridSpan w:val="3"/>
            <w:vAlign w:val="bottom"/>
          </w:tcPr>
          <w:p w14:paraId="3C19D88D" w14:textId="77777777" w:rsidR="002963C3" w:rsidRDefault="002963C3" w:rsidP="00023E0B">
            <w:pPr>
              <w:jc w:val="both"/>
              <w:rPr>
                <w:rFonts w:ascii="Arial" w:hAnsi="Arial" w:cs="Arial"/>
                <w:sz w:val="6"/>
              </w:rPr>
            </w:pPr>
          </w:p>
        </w:tc>
      </w:tr>
      <w:tr w:rsidR="002963C3" w14:paraId="2B702469" w14:textId="77777777" w:rsidTr="00023E0B">
        <w:trPr>
          <w:cantSplit/>
          <w:trHeight w:val="89"/>
        </w:trPr>
        <w:tc>
          <w:tcPr>
            <w:tcW w:w="3510" w:type="dxa"/>
            <w:vAlign w:val="bottom"/>
          </w:tcPr>
          <w:p w14:paraId="6FD34E51" w14:textId="77777777" w:rsidR="002963C3" w:rsidRDefault="002963C3" w:rsidP="00023E0B">
            <w:pPr>
              <w:jc w:val="right"/>
              <w:rPr>
                <w:rFonts w:ascii="Arial" w:hAnsi="Arial" w:cs="Arial"/>
                <w:sz w:val="6"/>
              </w:rPr>
            </w:pPr>
          </w:p>
        </w:tc>
        <w:tc>
          <w:tcPr>
            <w:tcW w:w="6930" w:type="dxa"/>
            <w:gridSpan w:val="3"/>
            <w:vAlign w:val="bottom"/>
          </w:tcPr>
          <w:p w14:paraId="187068C6" w14:textId="77777777" w:rsidR="002963C3" w:rsidRDefault="002963C3" w:rsidP="00023E0B">
            <w:pPr>
              <w:jc w:val="both"/>
              <w:rPr>
                <w:rFonts w:ascii="Arial" w:hAnsi="Arial" w:cs="Arial"/>
                <w:sz w:val="6"/>
              </w:rPr>
            </w:pPr>
          </w:p>
        </w:tc>
      </w:tr>
    </w:tbl>
    <w:p w14:paraId="083197A1" w14:textId="77777777" w:rsidR="002963C3" w:rsidRDefault="002963C3" w:rsidP="002963C3"/>
    <w:p w14:paraId="7192B9E7" w14:textId="77777777" w:rsidR="002963C3" w:rsidRDefault="002963C3" w:rsidP="002963C3"/>
    <w:p w14:paraId="24F2B886" w14:textId="77777777" w:rsidR="002963C3" w:rsidRDefault="002963C3" w:rsidP="002963C3"/>
    <w:p w14:paraId="0E9DABD9" w14:textId="77777777" w:rsidR="002963C3" w:rsidRDefault="002963C3" w:rsidP="002963C3"/>
    <w:p w14:paraId="7A6973DF" w14:textId="77777777" w:rsidR="00FB46CF" w:rsidRDefault="00FB46CF"/>
    <w:sectPr w:rsidR="00FB46CF">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65B402" w14:textId="77777777" w:rsidR="005A0EB0" w:rsidRDefault="005A0EB0" w:rsidP="002963C3">
      <w:r>
        <w:separator/>
      </w:r>
    </w:p>
  </w:endnote>
  <w:endnote w:type="continuationSeparator" w:id="0">
    <w:p w14:paraId="1E74F199" w14:textId="77777777" w:rsidR="005A0EB0" w:rsidRDefault="005A0EB0" w:rsidP="002963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2DA3BD" w14:textId="77777777" w:rsidR="005A0EB0" w:rsidRDefault="005A0EB0" w:rsidP="002963C3">
      <w:r>
        <w:separator/>
      </w:r>
    </w:p>
  </w:footnote>
  <w:footnote w:type="continuationSeparator" w:id="0">
    <w:p w14:paraId="5DD61219" w14:textId="77777777" w:rsidR="005A0EB0" w:rsidRDefault="005A0EB0" w:rsidP="002963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7DAB1" w14:textId="5E516DDD" w:rsidR="002963C3" w:rsidRDefault="002963C3">
    <w:pPr>
      <w:pStyle w:val="Header"/>
    </w:pPr>
    <w:r>
      <w:rPr>
        <w:rFonts w:ascii="Arial" w:hAnsi="Arial" w:cs="Arial"/>
        <w:b/>
        <w:bCs/>
        <w:noProof/>
        <w:sz w:val="32"/>
        <w14:ligatures w14:val="standardContextual"/>
      </w:rPr>
      <w:drawing>
        <wp:anchor distT="0" distB="0" distL="114300" distR="114300" simplePos="0" relativeHeight="251661312" behindDoc="0" locked="0" layoutInCell="1" allowOverlap="1" wp14:anchorId="06B6D06D" wp14:editId="24C04CBB">
          <wp:simplePos x="0" y="0"/>
          <wp:positionH relativeFrom="column">
            <wp:posOffset>5124450</wp:posOffset>
          </wp:positionH>
          <wp:positionV relativeFrom="paragraph">
            <wp:posOffset>-297815</wp:posOffset>
          </wp:positionV>
          <wp:extent cx="1139190" cy="1144905"/>
          <wp:effectExtent l="0" t="0" r="3810" b="0"/>
          <wp:wrapSquare wrapText="bothSides"/>
          <wp:docPr id="6168753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6875325" name="Picture 616875325"/>
                  <pic:cNvPicPr/>
                </pic:nvPicPr>
                <pic:blipFill>
                  <a:blip r:embed="rId1">
                    <a:extLst>
                      <a:ext uri="{28A0092B-C50C-407E-A947-70E740481C1C}">
                        <a14:useLocalDpi xmlns:a14="http://schemas.microsoft.com/office/drawing/2010/main" val="0"/>
                      </a:ext>
                    </a:extLst>
                  </a:blip>
                  <a:stretch>
                    <a:fillRect/>
                  </a:stretch>
                </pic:blipFill>
                <pic:spPr>
                  <a:xfrm>
                    <a:off x="0" y="0"/>
                    <a:ext cx="1139190" cy="1144905"/>
                  </a:xfrm>
                  <a:prstGeom prst="rect">
                    <a:avLst/>
                  </a:prstGeom>
                </pic:spPr>
              </pic:pic>
            </a:graphicData>
          </a:graphic>
          <wp14:sizeRelH relativeFrom="page">
            <wp14:pctWidth>0</wp14:pctWidth>
          </wp14:sizeRelH>
          <wp14:sizeRelV relativeFrom="page">
            <wp14:pctHeight>0</wp14:pctHeight>
          </wp14:sizeRelV>
        </wp:anchor>
      </w:drawing>
    </w:r>
    <w:r>
      <w:rPr>
        <w:noProof/>
        <w14:ligatures w14:val="standardContextual"/>
      </w:rPr>
      <w:drawing>
        <wp:anchor distT="0" distB="0" distL="114300" distR="114300" simplePos="0" relativeHeight="251662336" behindDoc="0" locked="0" layoutInCell="1" allowOverlap="1" wp14:anchorId="49DCEFA2" wp14:editId="7C11CA04">
          <wp:simplePos x="0" y="0"/>
          <wp:positionH relativeFrom="margin">
            <wp:posOffset>-666750</wp:posOffset>
          </wp:positionH>
          <wp:positionV relativeFrom="paragraph">
            <wp:posOffset>-316865</wp:posOffset>
          </wp:positionV>
          <wp:extent cx="1390650" cy="962025"/>
          <wp:effectExtent l="0" t="0" r="0" b="9525"/>
          <wp:wrapSquare wrapText="bothSides"/>
          <wp:docPr id="72303367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3033679" name="Picture 723033679"/>
                  <pic:cNvPicPr/>
                </pic:nvPicPr>
                <pic:blipFill>
                  <a:blip r:embed="rId2">
                    <a:extLst>
                      <a:ext uri="{28A0092B-C50C-407E-A947-70E740481C1C}">
                        <a14:useLocalDpi xmlns:a14="http://schemas.microsoft.com/office/drawing/2010/main" val="0"/>
                      </a:ext>
                    </a:extLst>
                  </a:blip>
                  <a:stretch>
                    <a:fillRect/>
                  </a:stretch>
                </pic:blipFill>
                <pic:spPr>
                  <a:xfrm>
                    <a:off x="0" y="0"/>
                    <a:ext cx="1390650" cy="962025"/>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bCs/>
        <w:noProof/>
        <w:sz w:val="32"/>
      </w:rPr>
      <w:drawing>
        <wp:anchor distT="0" distB="0" distL="114300" distR="114300" simplePos="0" relativeHeight="251660288" behindDoc="0" locked="0" layoutInCell="1" allowOverlap="1" wp14:anchorId="01264233" wp14:editId="303C02B8">
          <wp:simplePos x="0" y="0"/>
          <wp:positionH relativeFrom="column">
            <wp:posOffset>5466080</wp:posOffset>
          </wp:positionH>
          <wp:positionV relativeFrom="paragraph">
            <wp:posOffset>-1416685</wp:posOffset>
          </wp:positionV>
          <wp:extent cx="915670" cy="914400"/>
          <wp:effectExtent l="0" t="0" r="0" b="0"/>
          <wp:wrapSquare wrapText="bothSides"/>
          <wp:docPr id="8050538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5053838" name="Picture 805053838"/>
                  <pic:cNvPicPr/>
                </pic:nvPicPr>
                <pic:blipFill>
                  <a:blip r:embed="rId1">
                    <a:extLst>
                      <a:ext uri="{28A0092B-C50C-407E-A947-70E740481C1C}">
                        <a14:useLocalDpi xmlns:a14="http://schemas.microsoft.com/office/drawing/2010/main" val="0"/>
                      </a:ext>
                    </a:extLst>
                  </a:blip>
                  <a:stretch>
                    <a:fillRect/>
                  </a:stretch>
                </pic:blipFill>
                <pic:spPr>
                  <a:xfrm>
                    <a:off x="0" y="0"/>
                    <a:ext cx="915670" cy="91440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noProof/>
        <w:sz w:val="20"/>
        <w:lang w:eastAsia="en-GB"/>
      </w:rPr>
      <w:drawing>
        <wp:anchor distT="0" distB="0" distL="114300" distR="114300" simplePos="0" relativeHeight="251659264" behindDoc="0" locked="0" layoutInCell="1" allowOverlap="0" wp14:anchorId="5CB1BD19" wp14:editId="71CBBE1C">
          <wp:simplePos x="0" y="0"/>
          <wp:positionH relativeFrom="column">
            <wp:posOffset>-424180</wp:posOffset>
          </wp:positionH>
          <wp:positionV relativeFrom="paragraph">
            <wp:posOffset>-1642745</wp:posOffset>
          </wp:positionV>
          <wp:extent cx="2849880" cy="374650"/>
          <wp:effectExtent l="19050" t="0" r="7620" b="0"/>
          <wp:wrapSquare wrapText="bothSides"/>
          <wp:docPr id="2" name="Picture 1" descr="EPSRC1MO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PSRC1MONO"/>
                  <pic:cNvPicPr>
                    <a:picLocks noChangeAspect="1" noChangeArrowheads="1"/>
                  </pic:cNvPicPr>
                </pic:nvPicPr>
                <pic:blipFill>
                  <a:blip r:embed="rId3"/>
                  <a:srcRect/>
                  <a:stretch>
                    <a:fillRect/>
                  </a:stretch>
                </pic:blipFill>
                <pic:spPr bwMode="auto">
                  <a:xfrm>
                    <a:off x="0" y="0"/>
                    <a:ext cx="2849880" cy="374650"/>
                  </a:xfrm>
                  <a:prstGeom prst="rect">
                    <a:avLst/>
                  </a:prstGeom>
                  <a:noFill/>
                </pic:spPr>
              </pic:pic>
            </a:graphicData>
          </a:graphic>
          <wp14:sizeRelH relativeFrom="margin">
            <wp14:pctWidth>0</wp14:pctWidth>
          </wp14:sizeRelH>
          <wp14:sizeRelV relativeFrom="margin">
            <wp14:pctHeight>0</wp14:pctHeight>
          </wp14:sizeRelV>
        </wp:anchor>
      </w:drawing>
    </w:r>
  </w:p>
  <w:p w14:paraId="1FA0C3E7" w14:textId="3A43C390" w:rsidR="002963C3" w:rsidRDefault="002963C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3C3"/>
    <w:rsid w:val="002963C3"/>
    <w:rsid w:val="005A0EB0"/>
    <w:rsid w:val="00721901"/>
    <w:rsid w:val="0076272F"/>
    <w:rsid w:val="00896FF0"/>
    <w:rsid w:val="00913FFC"/>
    <w:rsid w:val="00AC2C6D"/>
    <w:rsid w:val="00BA6FA8"/>
    <w:rsid w:val="00BF6D19"/>
    <w:rsid w:val="00D247D2"/>
    <w:rsid w:val="00D37001"/>
    <w:rsid w:val="00EA57A3"/>
    <w:rsid w:val="00FB46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D50B9F"/>
  <w15:chartTrackingRefBased/>
  <w15:docId w15:val="{4D8B1A2D-B471-4D5B-BF8F-5CD5C7967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63C3"/>
    <w:pPr>
      <w:spacing w:after="0" w:line="240" w:lineRule="auto"/>
    </w:pPr>
    <w:rPr>
      <w:rFonts w:ascii="Book Antiqua" w:eastAsia="Times New Roman" w:hAnsi="Book Antiqua" w:cs="Times New Roman"/>
      <w:kern w:val="0"/>
      <w:szCs w:val="20"/>
      <w14:ligatures w14:val="none"/>
    </w:rPr>
  </w:style>
  <w:style w:type="paragraph" w:styleId="Heading1">
    <w:name w:val="heading 1"/>
    <w:basedOn w:val="Normal"/>
    <w:next w:val="Normal"/>
    <w:link w:val="Heading1Char"/>
    <w:uiPriority w:val="9"/>
    <w:qFormat/>
    <w:rsid w:val="002963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2963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963C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963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963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963C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63C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63C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63C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63C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2963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963C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63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963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963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63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63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63C3"/>
    <w:rPr>
      <w:rFonts w:eastAsiaTheme="majorEastAsia" w:cstheme="majorBidi"/>
      <w:color w:val="272727" w:themeColor="text1" w:themeTint="D8"/>
    </w:rPr>
  </w:style>
  <w:style w:type="paragraph" w:styleId="Title">
    <w:name w:val="Title"/>
    <w:basedOn w:val="Normal"/>
    <w:next w:val="Normal"/>
    <w:link w:val="TitleChar"/>
    <w:uiPriority w:val="10"/>
    <w:qFormat/>
    <w:rsid w:val="002963C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63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63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63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63C3"/>
    <w:pPr>
      <w:spacing w:before="160"/>
      <w:jc w:val="center"/>
    </w:pPr>
    <w:rPr>
      <w:i/>
      <w:iCs/>
      <w:color w:val="404040" w:themeColor="text1" w:themeTint="BF"/>
    </w:rPr>
  </w:style>
  <w:style w:type="character" w:customStyle="1" w:styleId="QuoteChar">
    <w:name w:val="Quote Char"/>
    <w:basedOn w:val="DefaultParagraphFont"/>
    <w:link w:val="Quote"/>
    <w:uiPriority w:val="29"/>
    <w:rsid w:val="002963C3"/>
    <w:rPr>
      <w:i/>
      <w:iCs/>
      <w:color w:val="404040" w:themeColor="text1" w:themeTint="BF"/>
    </w:rPr>
  </w:style>
  <w:style w:type="paragraph" w:styleId="ListParagraph">
    <w:name w:val="List Paragraph"/>
    <w:basedOn w:val="Normal"/>
    <w:uiPriority w:val="34"/>
    <w:qFormat/>
    <w:rsid w:val="002963C3"/>
    <w:pPr>
      <w:ind w:left="720"/>
      <w:contextualSpacing/>
    </w:pPr>
  </w:style>
  <w:style w:type="character" w:styleId="IntenseEmphasis">
    <w:name w:val="Intense Emphasis"/>
    <w:basedOn w:val="DefaultParagraphFont"/>
    <w:uiPriority w:val="21"/>
    <w:qFormat/>
    <w:rsid w:val="002963C3"/>
    <w:rPr>
      <w:i/>
      <w:iCs/>
      <w:color w:val="0F4761" w:themeColor="accent1" w:themeShade="BF"/>
    </w:rPr>
  </w:style>
  <w:style w:type="paragraph" w:styleId="IntenseQuote">
    <w:name w:val="Intense Quote"/>
    <w:basedOn w:val="Normal"/>
    <w:next w:val="Normal"/>
    <w:link w:val="IntenseQuoteChar"/>
    <w:uiPriority w:val="30"/>
    <w:qFormat/>
    <w:rsid w:val="002963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963C3"/>
    <w:rPr>
      <w:i/>
      <w:iCs/>
      <w:color w:val="0F4761" w:themeColor="accent1" w:themeShade="BF"/>
    </w:rPr>
  </w:style>
  <w:style w:type="character" w:styleId="IntenseReference">
    <w:name w:val="Intense Reference"/>
    <w:basedOn w:val="DefaultParagraphFont"/>
    <w:uiPriority w:val="32"/>
    <w:qFormat/>
    <w:rsid w:val="002963C3"/>
    <w:rPr>
      <w:b/>
      <w:bCs/>
      <w:smallCaps/>
      <w:color w:val="0F4761" w:themeColor="accent1" w:themeShade="BF"/>
      <w:spacing w:val="5"/>
    </w:rPr>
  </w:style>
  <w:style w:type="paragraph" w:styleId="Header">
    <w:name w:val="header"/>
    <w:basedOn w:val="Normal"/>
    <w:link w:val="HeaderChar"/>
    <w:unhideWhenUsed/>
    <w:rsid w:val="002963C3"/>
    <w:pPr>
      <w:tabs>
        <w:tab w:val="center" w:pos="4513"/>
        <w:tab w:val="right" w:pos="9026"/>
      </w:tabs>
    </w:pPr>
  </w:style>
  <w:style w:type="character" w:customStyle="1" w:styleId="HeaderChar">
    <w:name w:val="Header Char"/>
    <w:basedOn w:val="DefaultParagraphFont"/>
    <w:link w:val="Header"/>
    <w:rsid w:val="002963C3"/>
    <w:rPr>
      <w:rFonts w:ascii="Book Antiqua" w:eastAsia="Times New Roman" w:hAnsi="Book Antiqua" w:cs="Times New Roman"/>
      <w:kern w:val="0"/>
      <w:szCs w:val="20"/>
      <w14:ligatures w14:val="none"/>
    </w:rPr>
  </w:style>
  <w:style w:type="paragraph" w:styleId="Footer">
    <w:name w:val="footer"/>
    <w:basedOn w:val="Normal"/>
    <w:link w:val="FooterChar"/>
    <w:uiPriority w:val="99"/>
    <w:unhideWhenUsed/>
    <w:rsid w:val="002963C3"/>
    <w:pPr>
      <w:tabs>
        <w:tab w:val="center" w:pos="4513"/>
        <w:tab w:val="right" w:pos="9026"/>
      </w:tabs>
    </w:pPr>
  </w:style>
  <w:style w:type="character" w:customStyle="1" w:styleId="FooterChar">
    <w:name w:val="Footer Char"/>
    <w:basedOn w:val="DefaultParagraphFont"/>
    <w:link w:val="Footer"/>
    <w:uiPriority w:val="99"/>
    <w:rsid w:val="002963C3"/>
    <w:rPr>
      <w:rFonts w:ascii="Book Antiqua" w:eastAsia="Times New Roman" w:hAnsi="Book Antiqua" w:cs="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8EC603-D389-4420-AF1A-41A02C3BB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1243</Words>
  <Characters>7090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Smith (Staff)</dc:creator>
  <cp:keywords/>
  <dc:description/>
  <cp:lastModifiedBy>Hussam Jouhara (Staff)</cp:lastModifiedBy>
  <cp:revision>2</cp:revision>
  <dcterms:created xsi:type="dcterms:W3CDTF">2026-06-03T14:21:00Z</dcterms:created>
  <dcterms:modified xsi:type="dcterms:W3CDTF">2026-06-03T14:21:00Z</dcterms:modified>
</cp:coreProperties>
</file>